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98" w:type="dxa"/>
        <w:jc w:val="center"/>
        <w:tblLook w:val="04A0" w:firstRow="1" w:lastRow="0" w:firstColumn="1" w:lastColumn="0" w:noHBand="0" w:noVBand="1"/>
      </w:tblPr>
      <w:tblGrid>
        <w:gridCol w:w="2245"/>
        <w:gridCol w:w="628"/>
        <w:gridCol w:w="396"/>
        <w:gridCol w:w="1752"/>
        <w:gridCol w:w="529"/>
        <w:gridCol w:w="506"/>
        <w:gridCol w:w="585"/>
        <w:gridCol w:w="586"/>
        <w:gridCol w:w="1961"/>
        <w:gridCol w:w="1710"/>
      </w:tblGrid>
      <w:tr w:rsidR="00352C6C" w:rsidTr="00BD34A4">
        <w:trPr>
          <w:trHeight w:val="1210"/>
          <w:jc w:val="center"/>
        </w:trPr>
        <w:tc>
          <w:tcPr>
            <w:tcW w:w="10898" w:type="dxa"/>
            <w:gridSpan w:val="10"/>
            <w:vAlign w:val="center"/>
          </w:tcPr>
          <w:p w:rsidR="00352C6C" w:rsidRDefault="002660D9" w:rsidP="00BD34A4">
            <w:pPr>
              <w:jc w:val="center"/>
              <w:rPr>
                <w:lang w:val="en-US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3161665</wp:posOffset>
                  </wp:positionH>
                  <wp:positionV relativeFrom="paragraph">
                    <wp:posOffset>0</wp:posOffset>
                  </wp:positionV>
                  <wp:extent cx="453600" cy="720000"/>
                  <wp:effectExtent l="0" t="0" r="3810" b="4445"/>
                  <wp:wrapTight wrapText="bothSides">
                    <wp:wrapPolygon edited="0">
                      <wp:start x="0" y="0"/>
                      <wp:lineTo x="0" y="21162"/>
                      <wp:lineTo x="20874" y="21162"/>
                      <wp:lineTo x="20874" y="0"/>
                      <wp:lineTo x="0" y="0"/>
                    </wp:wrapPolygon>
                  </wp:wrapTight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YkmAa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+/////3////7/////f///w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BAAAAAAAAAAAAAAAAAAAAAAAAAAAAAAAAAAAAygIAAGwE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0" t="-30" r="-50" b="-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00" cy="7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52C6C" w:rsidTr="00BD34A4">
        <w:trPr>
          <w:trHeight w:val="1336"/>
          <w:jc w:val="center"/>
        </w:trPr>
        <w:tc>
          <w:tcPr>
            <w:tcW w:w="10898" w:type="dxa"/>
            <w:gridSpan w:val="10"/>
            <w:tcMar>
              <w:right w:w="946" w:type="dxa"/>
            </w:tcMar>
            <w:vAlign w:val="center"/>
          </w:tcPr>
          <w:p w:rsidR="00352C6C" w:rsidRDefault="002660D9" w:rsidP="00BD34A4">
            <w:pPr>
              <w:spacing w:line="276" w:lineRule="auto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КЕМЕРОВСКАЯ ОБЛАСТЬ-КУЗБАСС</w:t>
            </w:r>
          </w:p>
          <w:p w:rsidR="00352C6C" w:rsidRDefault="002660D9" w:rsidP="00BD34A4">
            <w:pPr>
              <w:spacing w:line="276" w:lineRule="auto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Анжеро-Судженский городской округ</w:t>
            </w:r>
          </w:p>
          <w:p w:rsidR="00352C6C" w:rsidRDefault="002660D9" w:rsidP="00BD34A4">
            <w:pPr>
              <w:tabs>
                <w:tab w:val="left" w:pos="9241"/>
              </w:tabs>
              <w:spacing w:line="276" w:lineRule="auto"/>
              <w:jc w:val="center"/>
              <w:rPr>
                <w:b/>
                <w:caps/>
                <w:sz w:val="28"/>
                <w:szCs w:val="28"/>
              </w:rPr>
            </w:pPr>
            <w:bookmarkStart w:id="0" w:name="r06"/>
            <w:r>
              <w:rPr>
                <w:b/>
                <w:caps/>
                <w:sz w:val="28"/>
                <w:szCs w:val="28"/>
              </w:rPr>
              <w:t>Администрация Анжеро-Судженского</w:t>
            </w:r>
            <w:bookmarkEnd w:id="0"/>
            <w:r>
              <w:rPr>
                <w:b/>
                <w:caps/>
                <w:sz w:val="28"/>
                <w:szCs w:val="28"/>
              </w:rPr>
              <w:t xml:space="preserve"> городского округа</w:t>
            </w:r>
          </w:p>
          <w:p w:rsidR="00352C6C" w:rsidRDefault="00352C6C" w:rsidP="00BD34A4">
            <w:pPr>
              <w:spacing w:line="360" w:lineRule="auto"/>
              <w:jc w:val="center"/>
              <w:rPr>
                <w:rFonts w:ascii="Arial Narrow" w:hAnsi="Arial Narrow" w:cs="Arial Narrow"/>
                <w:b/>
                <w:caps/>
                <w:sz w:val="26"/>
                <w:szCs w:val="26"/>
              </w:rPr>
            </w:pPr>
          </w:p>
        </w:tc>
      </w:tr>
      <w:tr w:rsidR="00352C6C" w:rsidTr="00BD34A4">
        <w:trPr>
          <w:trHeight w:hRule="exact" w:val="493"/>
          <w:jc w:val="center"/>
        </w:trPr>
        <w:tc>
          <w:tcPr>
            <w:tcW w:w="10898" w:type="dxa"/>
            <w:gridSpan w:val="10"/>
            <w:vAlign w:val="center"/>
          </w:tcPr>
          <w:p w:rsidR="00352C6C" w:rsidRDefault="002660D9" w:rsidP="00BD34A4">
            <w:pPr>
              <w:jc w:val="center"/>
              <w:rPr>
                <w:rFonts w:ascii="Arial Narrow" w:hAnsi="Arial Narrow" w:cs="Arial Narrow"/>
                <w:b/>
                <w:caps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352C6C" w:rsidTr="00BD34A4">
        <w:trPr>
          <w:trHeight w:val="267"/>
          <w:jc w:val="center"/>
        </w:trPr>
        <w:tc>
          <w:tcPr>
            <w:tcW w:w="10898" w:type="dxa"/>
            <w:gridSpan w:val="10"/>
            <w:vAlign w:val="center"/>
          </w:tcPr>
          <w:p w:rsidR="00352C6C" w:rsidRDefault="00352C6C" w:rsidP="00BD34A4">
            <w:pPr>
              <w:jc w:val="center"/>
              <w:rPr>
                <w:sz w:val="16"/>
                <w:szCs w:val="16"/>
              </w:rPr>
            </w:pPr>
          </w:p>
        </w:tc>
      </w:tr>
      <w:tr w:rsidR="00352C6C" w:rsidTr="00BD34A4">
        <w:trPr>
          <w:trHeight w:val="339"/>
          <w:jc w:val="center"/>
        </w:trPr>
        <w:tc>
          <w:tcPr>
            <w:tcW w:w="2245" w:type="dxa"/>
            <w:vAlign w:val="center"/>
          </w:tcPr>
          <w:p w:rsidR="00352C6C" w:rsidRDefault="002660D9" w:rsidP="00BD34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628" w:type="dxa"/>
            <w:tcBorders>
              <w:bottom w:val="single" w:sz="4" w:space="0" w:color="000000"/>
            </w:tcBorders>
            <w:vAlign w:val="center"/>
          </w:tcPr>
          <w:p w:rsidR="00352C6C" w:rsidRDefault="00352C6C" w:rsidP="00BD34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vAlign w:val="center"/>
          </w:tcPr>
          <w:p w:rsidR="00352C6C" w:rsidRDefault="002660D9" w:rsidP="00BD34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52" w:type="dxa"/>
            <w:tcBorders>
              <w:bottom w:val="single" w:sz="4" w:space="0" w:color="000000"/>
            </w:tcBorders>
            <w:vAlign w:val="center"/>
          </w:tcPr>
          <w:p w:rsidR="00352C6C" w:rsidRDefault="00352C6C" w:rsidP="00BD34A4">
            <w:pPr>
              <w:jc w:val="center"/>
              <w:rPr>
                <w:sz w:val="28"/>
                <w:szCs w:val="28"/>
              </w:rPr>
            </w:pPr>
            <w:bookmarkStart w:id="1" w:name="r09m"/>
            <w:bookmarkEnd w:id="1"/>
          </w:p>
        </w:tc>
        <w:tc>
          <w:tcPr>
            <w:tcW w:w="529" w:type="dxa"/>
            <w:vAlign w:val="center"/>
          </w:tcPr>
          <w:p w:rsidR="00352C6C" w:rsidRDefault="002660D9" w:rsidP="00BD34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06" w:type="dxa"/>
            <w:tcBorders>
              <w:bottom w:val="single" w:sz="4" w:space="0" w:color="000000"/>
            </w:tcBorders>
            <w:vAlign w:val="center"/>
          </w:tcPr>
          <w:p w:rsidR="00352C6C" w:rsidRDefault="002660D9" w:rsidP="00BD34A4">
            <w:pPr>
              <w:jc w:val="center"/>
              <w:rPr>
                <w:sz w:val="28"/>
                <w:szCs w:val="28"/>
              </w:rPr>
            </w:pPr>
            <w:bookmarkStart w:id="2" w:name="r09y"/>
            <w:r>
              <w:rPr>
                <w:sz w:val="28"/>
                <w:szCs w:val="28"/>
              </w:rPr>
              <w:t>2</w:t>
            </w:r>
            <w:bookmarkEnd w:id="2"/>
            <w:r>
              <w:rPr>
                <w:sz w:val="28"/>
                <w:szCs w:val="28"/>
              </w:rPr>
              <w:t>6</w:t>
            </w:r>
          </w:p>
        </w:tc>
        <w:tc>
          <w:tcPr>
            <w:tcW w:w="585" w:type="dxa"/>
            <w:vAlign w:val="center"/>
          </w:tcPr>
          <w:p w:rsidR="00352C6C" w:rsidRDefault="002660D9" w:rsidP="00BD34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  <w:tc>
          <w:tcPr>
            <w:tcW w:w="586" w:type="dxa"/>
            <w:vAlign w:val="center"/>
          </w:tcPr>
          <w:p w:rsidR="00352C6C" w:rsidRDefault="002660D9" w:rsidP="00BD34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961" w:type="dxa"/>
            <w:tcBorders>
              <w:bottom w:val="single" w:sz="4" w:space="0" w:color="000000"/>
            </w:tcBorders>
            <w:vAlign w:val="center"/>
          </w:tcPr>
          <w:p w:rsidR="00352C6C" w:rsidRDefault="00352C6C" w:rsidP="00BD34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:rsidR="00352C6C" w:rsidRDefault="00352C6C" w:rsidP="00BD34A4">
            <w:pPr>
              <w:jc w:val="center"/>
              <w:rPr>
                <w:sz w:val="28"/>
                <w:szCs w:val="28"/>
              </w:rPr>
            </w:pPr>
          </w:p>
        </w:tc>
      </w:tr>
      <w:tr w:rsidR="00352C6C" w:rsidTr="00BD34A4">
        <w:trPr>
          <w:trHeight w:val="371"/>
          <w:jc w:val="center"/>
        </w:trPr>
        <w:tc>
          <w:tcPr>
            <w:tcW w:w="10898" w:type="dxa"/>
            <w:gridSpan w:val="10"/>
            <w:vAlign w:val="center"/>
          </w:tcPr>
          <w:p w:rsidR="00352C6C" w:rsidRDefault="00352C6C" w:rsidP="00BD34A4">
            <w:pPr>
              <w:jc w:val="center"/>
              <w:rPr>
                <w:sz w:val="28"/>
                <w:szCs w:val="28"/>
              </w:rPr>
            </w:pPr>
          </w:p>
        </w:tc>
      </w:tr>
    </w:tbl>
    <w:p w:rsidR="00352C6C" w:rsidRDefault="002660D9">
      <w:pPr>
        <w:jc w:val="center"/>
      </w:pPr>
      <w:r>
        <w:rPr>
          <w:b/>
          <w:sz w:val="28"/>
          <w:szCs w:val="28"/>
        </w:rPr>
        <w:t>О внесении изменений в постановление администрации Анжеро-Судженского городского округ</w:t>
      </w:r>
      <w:bookmarkStart w:id="3" w:name="_GoBack"/>
      <w:bookmarkEnd w:id="3"/>
      <w:r>
        <w:rPr>
          <w:b/>
          <w:sz w:val="28"/>
          <w:szCs w:val="28"/>
        </w:rPr>
        <w:t>а от 03.12.2025 №1153 «Об утверждении муниципальной программы «Развитие культуры Анжеро-Судженского город</w:t>
      </w:r>
      <w:r w:rsidR="00ED7EDE">
        <w:rPr>
          <w:b/>
          <w:sz w:val="28"/>
          <w:szCs w:val="28"/>
        </w:rPr>
        <w:t>ского округа»</w:t>
      </w:r>
    </w:p>
    <w:p w:rsidR="00352C6C" w:rsidRDefault="00352C6C">
      <w:pPr>
        <w:jc w:val="both"/>
        <w:rPr>
          <w:b/>
          <w:sz w:val="28"/>
          <w:szCs w:val="28"/>
        </w:rPr>
      </w:pPr>
    </w:p>
    <w:p w:rsidR="00352C6C" w:rsidRDefault="00266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в соответствии со статьей 179 Бюджетного кодекса Российской Федерации и постановлением администрации Анжеро-Судженского городского округа от 15.07.2025 №721 «О порядке разработки и реализации муниципальных программ Анжеро-Судженского городского округа Кемеровской области-Кузбасса и признании утратившими силу некоторых постановлений администрации Анжеро-Судженского городского округа»</w:t>
      </w:r>
      <w:r w:rsidR="00EE380C">
        <w:rPr>
          <w:sz w:val="28"/>
          <w:szCs w:val="28"/>
        </w:rPr>
        <w:t xml:space="preserve"> (в редакции постановления от 28.08.2025 №878)</w:t>
      </w:r>
      <w:r>
        <w:rPr>
          <w:sz w:val="28"/>
          <w:szCs w:val="28"/>
        </w:rPr>
        <w:t>, в связи с изменениями бюджетных ассигнований управления культуры администрации Анжеро-Судженского городского округа:</w:t>
      </w:r>
    </w:p>
    <w:p w:rsidR="00352C6C" w:rsidRPr="00433BD2" w:rsidRDefault="002660D9" w:rsidP="00433BD2">
      <w:pPr>
        <w:ind w:firstLine="709"/>
        <w:jc w:val="both"/>
        <w:rPr>
          <w:sz w:val="28"/>
          <w:szCs w:val="28"/>
        </w:rPr>
      </w:pPr>
      <w:r w:rsidRPr="00433BD2">
        <w:rPr>
          <w:sz w:val="28"/>
          <w:szCs w:val="28"/>
        </w:rPr>
        <w:t xml:space="preserve">1. Внести в постановление администрации Анжеро-Судженского городского округа от 03.12.2025 № 1153 «Об утверждении муниципальной программы «Развитие культуры Анжеро-Судженского городского округа» </w:t>
      </w:r>
      <w:r w:rsidR="00E83F7B" w:rsidRPr="006778D3">
        <w:rPr>
          <w:color w:val="000000" w:themeColor="text1"/>
          <w:sz w:val="28"/>
          <w:szCs w:val="28"/>
        </w:rPr>
        <w:t>(в редакции постановлений</w:t>
      </w:r>
      <w:r w:rsidR="00DE3CA6">
        <w:rPr>
          <w:color w:val="000000" w:themeColor="text1"/>
          <w:sz w:val="28"/>
          <w:szCs w:val="28"/>
        </w:rPr>
        <w:t xml:space="preserve"> от 30.01.2026г. №46,</w:t>
      </w:r>
      <w:r w:rsidR="00E83F7B" w:rsidRPr="006778D3">
        <w:rPr>
          <w:color w:val="000000" w:themeColor="text1"/>
          <w:sz w:val="28"/>
          <w:szCs w:val="28"/>
        </w:rPr>
        <w:t xml:space="preserve"> от </w:t>
      </w:r>
      <w:r w:rsidR="006778D3" w:rsidRPr="006778D3">
        <w:rPr>
          <w:color w:val="000000" w:themeColor="text1"/>
          <w:sz w:val="28"/>
          <w:szCs w:val="28"/>
        </w:rPr>
        <w:t>25</w:t>
      </w:r>
      <w:r w:rsidR="00E83F7B" w:rsidRPr="006778D3">
        <w:rPr>
          <w:color w:val="000000" w:themeColor="text1"/>
          <w:sz w:val="28"/>
          <w:szCs w:val="28"/>
        </w:rPr>
        <w:t>.</w:t>
      </w:r>
      <w:r w:rsidR="006778D3" w:rsidRPr="006778D3">
        <w:rPr>
          <w:color w:val="000000" w:themeColor="text1"/>
          <w:sz w:val="28"/>
          <w:szCs w:val="28"/>
        </w:rPr>
        <w:t>06</w:t>
      </w:r>
      <w:r w:rsidR="00E83F7B" w:rsidRPr="006778D3">
        <w:rPr>
          <w:color w:val="000000" w:themeColor="text1"/>
          <w:sz w:val="28"/>
          <w:szCs w:val="28"/>
        </w:rPr>
        <w:t>.202</w:t>
      </w:r>
      <w:r w:rsidR="004B5758" w:rsidRPr="006778D3">
        <w:rPr>
          <w:color w:val="000000" w:themeColor="text1"/>
          <w:sz w:val="28"/>
          <w:szCs w:val="28"/>
        </w:rPr>
        <w:t>6г. №</w:t>
      </w:r>
      <w:r w:rsidR="006778D3" w:rsidRPr="006778D3">
        <w:rPr>
          <w:color w:val="000000" w:themeColor="text1"/>
          <w:sz w:val="28"/>
          <w:szCs w:val="28"/>
        </w:rPr>
        <w:t>474</w:t>
      </w:r>
      <w:r w:rsidR="00227085">
        <w:rPr>
          <w:color w:val="000000" w:themeColor="text1"/>
          <w:sz w:val="28"/>
          <w:szCs w:val="28"/>
        </w:rPr>
        <w:t xml:space="preserve">, </w:t>
      </w:r>
      <w:r w:rsidR="00227085" w:rsidRPr="006778D3">
        <w:rPr>
          <w:color w:val="000000" w:themeColor="text1"/>
          <w:sz w:val="28"/>
          <w:szCs w:val="28"/>
        </w:rPr>
        <w:t xml:space="preserve">от </w:t>
      </w:r>
      <w:r w:rsidR="00227085">
        <w:rPr>
          <w:color w:val="000000" w:themeColor="text1"/>
          <w:sz w:val="28"/>
          <w:szCs w:val="28"/>
        </w:rPr>
        <w:t>04</w:t>
      </w:r>
      <w:r w:rsidR="00227085" w:rsidRPr="006778D3">
        <w:rPr>
          <w:color w:val="000000" w:themeColor="text1"/>
          <w:sz w:val="28"/>
          <w:szCs w:val="28"/>
        </w:rPr>
        <w:t>.</w:t>
      </w:r>
      <w:r w:rsidR="00227085">
        <w:rPr>
          <w:color w:val="000000" w:themeColor="text1"/>
          <w:sz w:val="28"/>
          <w:szCs w:val="28"/>
        </w:rPr>
        <w:t>08</w:t>
      </w:r>
      <w:r w:rsidR="00227085" w:rsidRPr="006778D3">
        <w:rPr>
          <w:color w:val="000000" w:themeColor="text1"/>
          <w:sz w:val="28"/>
          <w:szCs w:val="28"/>
        </w:rPr>
        <w:t>.2026г. №</w:t>
      </w:r>
      <w:r w:rsidR="00227085">
        <w:rPr>
          <w:color w:val="000000" w:themeColor="text1"/>
          <w:sz w:val="28"/>
          <w:szCs w:val="28"/>
        </w:rPr>
        <w:t>56</w:t>
      </w:r>
      <w:r w:rsidR="002B3F64">
        <w:rPr>
          <w:color w:val="000000" w:themeColor="text1"/>
          <w:sz w:val="28"/>
          <w:szCs w:val="28"/>
        </w:rPr>
        <w:t>2</w:t>
      </w:r>
      <w:r w:rsidR="004B5758" w:rsidRPr="006778D3">
        <w:rPr>
          <w:color w:val="000000" w:themeColor="text1"/>
          <w:sz w:val="28"/>
          <w:szCs w:val="28"/>
        </w:rPr>
        <w:t>)</w:t>
      </w:r>
      <w:r w:rsidR="004B5758">
        <w:rPr>
          <w:sz w:val="28"/>
          <w:szCs w:val="28"/>
        </w:rPr>
        <w:t xml:space="preserve"> </w:t>
      </w:r>
      <w:r w:rsidRPr="00433BD2">
        <w:rPr>
          <w:sz w:val="28"/>
          <w:szCs w:val="28"/>
        </w:rPr>
        <w:t xml:space="preserve">следующие изменения: </w:t>
      </w:r>
    </w:p>
    <w:p w:rsidR="0074286A" w:rsidRPr="00AF6819" w:rsidRDefault="0074286A" w:rsidP="0074286A">
      <w:pPr>
        <w:tabs>
          <w:tab w:val="left" w:pos="5670"/>
        </w:tabs>
        <w:ind w:firstLine="709"/>
        <w:jc w:val="both"/>
        <w:rPr>
          <w:color w:val="000000" w:themeColor="text1"/>
          <w:sz w:val="28"/>
          <w:szCs w:val="28"/>
        </w:rPr>
      </w:pPr>
      <w:r w:rsidRPr="00AF6819">
        <w:rPr>
          <w:color w:val="000000" w:themeColor="text1"/>
          <w:sz w:val="28"/>
          <w:szCs w:val="28"/>
        </w:rPr>
        <w:t>1.</w:t>
      </w:r>
      <w:r w:rsidR="00C70109" w:rsidRPr="00AF6819">
        <w:rPr>
          <w:color w:val="000000" w:themeColor="text1"/>
          <w:sz w:val="28"/>
          <w:szCs w:val="28"/>
        </w:rPr>
        <w:t>1</w:t>
      </w:r>
      <w:r w:rsidRPr="00AF6819">
        <w:rPr>
          <w:color w:val="000000" w:themeColor="text1"/>
          <w:sz w:val="28"/>
          <w:szCs w:val="28"/>
        </w:rPr>
        <w:t xml:space="preserve"> </w:t>
      </w:r>
      <w:r w:rsidR="006B6C7D" w:rsidRPr="00AF6819">
        <w:rPr>
          <w:color w:val="000000" w:themeColor="text1"/>
          <w:sz w:val="28"/>
          <w:szCs w:val="28"/>
        </w:rPr>
        <w:t xml:space="preserve">Раздел 5 </w:t>
      </w:r>
      <w:r w:rsidRPr="00AF6819">
        <w:rPr>
          <w:color w:val="000000" w:themeColor="text1"/>
          <w:sz w:val="28"/>
          <w:szCs w:val="28"/>
        </w:rPr>
        <w:t>Финансовое</w:t>
      </w:r>
      <w:r w:rsidRPr="00AF6819">
        <w:rPr>
          <w:color w:val="000000" w:themeColor="text1"/>
          <w:spacing w:val="-4"/>
          <w:sz w:val="28"/>
          <w:szCs w:val="28"/>
        </w:rPr>
        <w:t xml:space="preserve"> </w:t>
      </w:r>
      <w:r w:rsidRPr="00AF6819">
        <w:rPr>
          <w:color w:val="000000" w:themeColor="text1"/>
          <w:sz w:val="28"/>
          <w:szCs w:val="28"/>
        </w:rPr>
        <w:t>обеспечение</w:t>
      </w:r>
      <w:r w:rsidRPr="00AF6819">
        <w:rPr>
          <w:color w:val="000000" w:themeColor="text1"/>
          <w:spacing w:val="-1"/>
          <w:sz w:val="28"/>
          <w:szCs w:val="28"/>
        </w:rPr>
        <w:t xml:space="preserve"> </w:t>
      </w:r>
      <w:r w:rsidRPr="00AF6819">
        <w:rPr>
          <w:color w:val="000000" w:themeColor="text1"/>
          <w:sz w:val="28"/>
          <w:szCs w:val="28"/>
        </w:rPr>
        <w:t xml:space="preserve">муниципальной программы </w:t>
      </w:r>
      <w:r w:rsidR="006B6C7D" w:rsidRPr="00AF6819">
        <w:rPr>
          <w:color w:val="000000" w:themeColor="text1"/>
          <w:sz w:val="28"/>
          <w:szCs w:val="28"/>
        </w:rPr>
        <w:t xml:space="preserve">Паспорта муниципальной программы «Развитие культуры Анжеро-Судженского городского округа» </w:t>
      </w:r>
      <w:r w:rsidRPr="00AF6819">
        <w:rPr>
          <w:color w:val="000000" w:themeColor="text1"/>
          <w:sz w:val="28"/>
          <w:szCs w:val="28"/>
        </w:rPr>
        <w:t>изложить в новой редакции согласно приложению №</w:t>
      </w:r>
      <w:r w:rsidR="00C70109" w:rsidRPr="00AF6819">
        <w:rPr>
          <w:color w:val="000000" w:themeColor="text1"/>
          <w:sz w:val="28"/>
          <w:szCs w:val="28"/>
        </w:rPr>
        <w:t>1</w:t>
      </w:r>
      <w:r w:rsidRPr="00AF6819">
        <w:rPr>
          <w:color w:val="000000" w:themeColor="text1"/>
          <w:sz w:val="28"/>
          <w:szCs w:val="28"/>
        </w:rPr>
        <w:t xml:space="preserve"> к настоящему постановлению.</w:t>
      </w:r>
    </w:p>
    <w:p w:rsidR="006778D3" w:rsidRPr="00AF6819" w:rsidRDefault="006778D3" w:rsidP="0074286A">
      <w:pPr>
        <w:tabs>
          <w:tab w:val="left" w:pos="5670"/>
        </w:tabs>
        <w:ind w:firstLine="709"/>
        <w:jc w:val="both"/>
        <w:rPr>
          <w:color w:val="000000" w:themeColor="text1"/>
          <w:sz w:val="28"/>
          <w:szCs w:val="28"/>
        </w:rPr>
      </w:pPr>
      <w:r w:rsidRPr="00AF6819">
        <w:rPr>
          <w:color w:val="000000" w:themeColor="text1"/>
          <w:sz w:val="28"/>
          <w:szCs w:val="28"/>
        </w:rPr>
        <w:t xml:space="preserve">1.2 </w:t>
      </w:r>
      <w:r w:rsidR="006B6C7D" w:rsidRPr="00AF6819">
        <w:rPr>
          <w:color w:val="000000" w:themeColor="text1"/>
          <w:sz w:val="28"/>
          <w:szCs w:val="28"/>
        </w:rPr>
        <w:t xml:space="preserve">Раздел 5 </w:t>
      </w:r>
      <w:r w:rsidRPr="00AF6819">
        <w:rPr>
          <w:color w:val="000000" w:themeColor="text1"/>
          <w:sz w:val="28"/>
          <w:szCs w:val="28"/>
        </w:rPr>
        <w:t>Финансовое обеспечение комплекса процессных мероприятий Паспорта комплекса</w:t>
      </w:r>
      <w:r w:rsidRPr="00AF6819">
        <w:rPr>
          <w:color w:val="000000" w:themeColor="text1"/>
          <w:spacing w:val="-4"/>
          <w:sz w:val="28"/>
          <w:szCs w:val="28"/>
        </w:rPr>
        <w:t xml:space="preserve"> </w:t>
      </w:r>
      <w:r w:rsidRPr="00AF6819">
        <w:rPr>
          <w:color w:val="000000" w:themeColor="text1"/>
          <w:sz w:val="28"/>
          <w:szCs w:val="28"/>
        </w:rPr>
        <w:t>процессных</w:t>
      </w:r>
      <w:r w:rsidRPr="00AF6819">
        <w:rPr>
          <w:color w:val="000000" w:themeColor="text1"/>
          <w:spacing w:val="-4"/>
          <w:sz w:val="28"/>
          <w:szCs w:val="28"/>
        </w:rPr>
        <w:t xml:space="preserve"> </w:t>
      </w:r>
      <w:r w:rsidRPr="00AF6819">
        <w:rPr>
          <w:color w:val="000000" w:themeColor="text1"/>
          <w:sz w:val="28"/>
          <w:szCs w:val="28"/>
        </w:rPr>
        <w:t>мероприятий «Создание условий для развития деятельности учреждений культуры на территории Анжеро-Судженского городского округа» изложить в новой редакции согласно приложению №2 к настоящему постановлению.</w:t>
      </w:r>
    </w:p>
    <w:p w:rsidR="006778D3" w:rsidRPr="00AF6819" w:rsidRDefault="006778D3" w:rsidP="006778D3">
      <w:pPr>
        <w:tabs>
          <w:tab w:val="left" w:pos="5670"/>
        </w:tabs>
        <w:ind w:firstLine="709"/>
        <w:jc w:val="both"/>
        <w:rPr>
          <w:color w:val="000000" w:themeColor="text1"/>
          <w:sz w:val="28"/>
          <w:szCs w:val="28"/>
        </w:rPr>
      </w:pPr>
      <w:r w:rsidRPr="00AF6819">
        <w:rPr>
          <w:color w:val="000000" w:themeColor="text1"/>
          <w:sz w:val="28"/>
          <w:szCs w:val="28"/>
        </w:rPr>
        <w:t xml:space="preserve">1.3 </w:t>
      </w:r>
      <w:r w:rsidR="006B6C7D" w:rsidRPr="00AF6819">
        <w:rPr>
          <w:color w:val="000000" w:themeColor="text1"/>
          <w:sz w:val="28"/>
          <w:szCs w:val="28"/>
        </w:rPr>
        <w:t xml:space="preserve">Раздел 5 </w:t>
      </w:r>
      <w:r w:rsidRPr="00AF6819">
        <w:rPr>
          <w:color w:val="000000" w:themeColor="text1"/>
          <w:sz w:val="28"/>
          <w:szCs w:val="28"/>
        </w:rPr>
        <w:t>Финансовое обеспечение комплекса процессных мероприятий Паспорта комплекса</w:t>
      </w:r>
      <w:r w:rsidRPr="00AF6819">
        <w:rPr>
          <w:color w:val="000000" w:themeColor="text1"/>
          <w:spacing w:val="-4"/>
          <w:sz w:val="28"/>
          <w:szCs w:val="28"/>
        </w:rPr>
        <w:t xml:space="preserve"> </w:t>
      </w:r>
      <w:r w:rsidRPr="00AF6819">
        <w:rPr>
          <w:color w:val="000000" w:themeColor="text1"/>
          <w:sz w:val="28"/>
          <w:szCs w:val="28"/>
        </w:rPr>
        <w:t>процессных</w:t>
      </w:r>
      <w:r w:rsidRPr="00AF6819">
        <w:rPr>
          <w:color w:val="000000" w:themeColor="text1"/>
          <w:spacing w:val="-4"/>
          <w:sz w:val="28"/>
          <w:szCs w:val="28"/>
        </w:rPr>
        <w:t xml:space="preserve"> </w:t>
      </w:r>
      <w:r w:rsidRPr="00AF6819">
        <w:rPr>
          <w:color w:val="000000" w:themeColor="text1"/>
          <w:sz w:val="28"/>
          <w:szCs w:val="28"/>
        </w:rPr>
        <w:t>мероприятий «</w:t>
      </w:r>
      <w:bookmarkStart w:id="4" w:name="_Hlk137657004"/>
      <w:r w:rsidRPr="00AF6819">
        <w:rPr>
          <w:color w:val="000000" w:themeColor="text1"/>
          <w:sz w:val="28"/>
          <w:szCs w:val="28"/>
        </w:rPr>
        <w:t xml:space="preserve">Укрепление единства российской нации, формирование общероссийской гражданской идентичности и </w:t>
      </w:r>
      <w:r w:rsidRPr="00AF6819">
        <w:rPr>
          <w:color w:val="000000" w:themeColor="text1"/>
          <w:sz w:val="28"/>
          <w:szCs w:val="28"/>
        </w:rPr>
        <w:lastRenderedPageBreak/>
        <w:t>этнокультурное развитие народов на территории Анжеро-Судженского городского округа</w:t>
      </w:r>
      <w:bookmarkEnd w:id="4"/>
      <w:r w:rsidRPr="00AF6819">
        <w:rPr>
          <w:color w:val="000000" w:themeColor="text1"/>
          <w:sz w:val="28"/>
          <w:szCs w:val="28"/>
        </w:rPr>
        <w:t>» изложить в новой редакции согласно приложению №3 к настоящему постановлению.</w:t>
      </w:r>
    </w:p>
    <w:p w:rsidR="00352C6C" w:rsidRDefault="00266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Управлению культуры администрации Анжеро-Судженского городского округа разместить настоящее постановление в информационно-телекоммуникационной сети «Интернет» на официальных сайтах:</w:t>
      </w:r>
    </w:p>
    <w:p w:rsidR="00352C6C" w:rsidRDefault="00266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Министерства экономического развития Российской Федерации, внесение изменений в федеральный государственный реестр документов стратегического планирования посредством заполнения электронных форм уведомлений в государственной автоматизированной системе «Управление», электронный адрес: </w:t>
      </w:r>
      <w:hyperlink r:id="rId8" w:history="1">
        <w:r>
          <w:rPr>
            <w:rStyle w:val="af2"/>
            <w:sz w:val="28"/>
            <w:szCs w:val="28"/>
          </w:rPr>
          <w:t>http://gasu.gov.ru</w:t>
        </w:r>
      </w:hyperlink>
      <w:r>
        <w:rPr>
          <w:sz w:val="28"/>
          <w:szCs w:val="28"/>
        </w:rPr>
        <w:t>.</w:t>
      </w:r>
    </w:p>
    <w:p w:rsidR="00352C6C" w:rsidRDefault="00266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Анжеро-Судженского городского округа, электронный адрес: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 w:rsidR="00226863">
        <w:rPr>
          <w:rStyle w:val="af2"/>
          <w:sz w:val="28"/>
          <w:szCs w:val="28"/>
          <w:lang w:val="en-US"/>
        </w:rPr>
        <w:fldChar w:fldCharType="begin"/>
      </w:r>
      <w:r w:rsidR="00226863" w:rsidRPr="00BD34A4">
        <w:rPr>
          <w:rStyle w:val="af2"/>
          <w:sz w:val="28"/>
          <w:szCs w:val="28"/>
        </w:rPr>
        <w:instrText xml:space="preserve"> </w:instrText>
      </w:r>
      <w:r w:rsidR="00226863">
        <w:rPr>
          <w:rStyle w:val="af2"/>
          <w:sz w:val="28"/>
          <w:szCs w:val="28"/>
          <w:lang w:val="en-US"/>
        </w:rPr>
        <w:instrText>HYPERLINK</w:instrText>
      </w:r>
      <w:r w:rsidR="00226863" w:rsidRPr="00BD34A4">
        <w:rPr>
          <w:rStyle w:val="af2"/>
          <w:sz w:val="28"/>
          <w:szCs w:val="28"/>
        </w:rPr>
        <w:instrText xml:space="preserve"> "</w:instrText>
      </w:r>
      <w:r w:rsidR="00226863">
        <w:rPr>
          <w:rStyle w:val="af2"/>
          <w:sz w:val="28"/>
          <w:szCs w:val="28"/>
          <w:lang w:val="en-US"/>
        </w:rPr>
        <w:instrText>http</w:instrText>
      </w:r>
      <w:r w:rsidR="00226863" w:rsidRPr="00BD34A4">
        <w:rPr>
          <w:rStyle w:val="af2"/>
          <w:sz w:val="28"/>
          <w:szCs w:val="28"/>
        </w:rPr>
        <w:instrText>://</w:instrText>
      </w:r>
      <w:r w:rsidR="00226863">
        <w:rPr>
          <w:rStyle w:val="af2"/>
          <w:sz w:val="28"/>
          <w:szCs w:val="28"/>
          <w:lang w:val="en-US"/>
        </w:rPr>
        <w:instrText>gasu</w:instrText>
      </w:r>
      <w:r w:rsidR="00226863" w:rsidRPr="00BD34A4">
        <w:rPr>
          <w:rStyle w:val="af2"/>
          <w:sz w:val="28"/>
          <w:szCs w:val="28"/>
        </w:rPr>
        <w:instrText>.</w:instrText>
      </w:r>
      <w:r w:rsidR="00226863">
        <w:rPr>
          <w:rStyle w:val="af2"/>
          <w:sz w:val="28"/>
          <w:szCs w:val="28"/>
          <w:lang w:val="en-US"/>
        </w:rPr>
        <w:instrText>gov</w:instrText>
      </w:r>
      <w:r w:rsidR="00226863" w:rsidRPr="00BD34A4">
        <w:rPr>
          <w:rStyle w:val="af2"/>
          <w:sz w:val="28"/>
          <w:szCs w:val="28"/>
        </w:rPr>
        <w:instrText>.</w:instrText>
      </w:r>
      <w:r w:rsidR="00226863">
        <w:rPr>
          <w:rStyle w:val="af2"/>
          <w:sz w:val="28"/>
          <w:szCs w:val="28"/>
          <w:lang w:val="en-US"/>
        </w:rPr>
        <w:instrText>ru</w:instrText>
      </w:r>
      <w:r w:rsidR="00226863" w:rsidRPr="00BD34A4">
        <w:rPr>
          <w:rStyle w:val="af2"/>
          <w:sz w:val="28"/>
          <w:szCs w:val="28"/>
        </w:rPr>
        <w:instrText xml:space="preserve">/" </w:instrText>
      </w:r>
      <w:r w:rsidR="00226863">
        <w:rPr>
          <w:rStyle w:val="af2"/>
          <w:sz w:val="28"/>
          <w:szCs w:val="28"/>
          <w:lang w:val="en-US"/>
        </w:rPr>
        <w:fldChar w:fldCharType="separate"/>
      </w:r>
      <w:proofErr w:type="spellStart"/>
      <w:r>
        <w:rPr>
          <w:rStyle w:val="af2"/>
          <w:sz w:val="28"/>
          <w:szCs w:val="28"/>
          <w:lang w:val="en-US"/>
        </w:rPr>
        <w:t>anzhero</w:t>
      </w:r>
      <w:proofErr w:type="spellEnd"/>
      <w:r>
        <w:rPr>
          <w:rStyle w:val="af2"/>
          <w:sz w:val="28"/>
          <w:szCs w:val="28"/>
        </w:rPr>
        <w:t>.</w:t>
      </w:r>
      <w:proofErr w:type="spellStart"/>
      <w:r>
        <w:rPr>
          <w:rStyle w:val="af2"/>
          <w:sz w:val="28"/>
          <w:szCs w:val="28"/>
        </w:rPr>
        <w:t>ru</w:t>
      </w:r>
      <w:proofErr w:type="spellEnd"/>
      <w:r w:rsidR="00226863">
        <w:rPr>
          <w:rStyle w:val="af2"/>
          <w:sz w:val="28"/>
          <w:szCs w:val="28"/>
        </w:rPr>
        <w:fldChar w:fldCharType="end"/>
      </w:r>
      <w:r>
        <w:rPr>
          <w:sz w:val="28"/>
          <w:szCs w:val="28"/>
        </w:rPr>
        <w:t>.</w:t>
      </w:r>
    </w:p>
    <w:p w:rsidR="00352C6C" w:rsidRDefault="00266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постановление в массовой газете Анжеро-Судженского городского округа «Наш город».</w:t>
      </w:r>
    </w:p>
    <w:p w:rsidR="00352C6C" w:rsidRDefault="00266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официального опубликования.</w:t>
      </w:r>
    </w:p>
    <w:p w:rsidR="00352C6C" w:rsidRDefault="00266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возложить на заместителя главы городского округа (по социальным вопросам).</w:t>
      </w:r>
    </w:p>
    <w:p w:rsidR="00352C6C" w:rsidRDefault="00352C6C">
      <w:pPr>
        <w:ind w:firstLine="709"/>
        <w:jc w:val="both"/>
        <w:rPr>
          <w:sz w:val="28"/>
          <w:szCs w:val="28"/>
        </w:rPr>
      </w:pPr>
    </w:p>
    <w:p w:rsidR="00352C6C" w:rsidRDefault="00352C6C">
      <w:pPr>
        <w:ind w:right="24"/>
        <w:jc w:val="both"/>
        <w:rPr>
          <w:sz w:val="28"/>
          <w:szCs w:val="28"/>
        </w:rPr>
      </w:pPr>
    </w:p>
    <w:p w:rsidR="00352C6C" w:rsidRDefault="00352C6C">
      <w:pPr>
        <w:ind w:right="24"/>
        <w:jc w:val="both"/>
        <w:rPr>
          <w:sz w:val="28"/>
          <w:szCs w:val="28"/>
        </w:rPr>
      </w:pPr>
    </w:p>
    <w:p w:rsidR="00352C6C" w:rsidRDefault="00352C6C">
      <w:pPr>
        <w:ind w:right="24"/>
        <w:jc w:val="both"/>
        <w:rPr>
          <w:sz w:val="28"/>
          <w:szCs w:val="28"/>
        </w:rPr>
      </w:pPr>
    </w:p>
    <w:p w:rsidR="00352C6C" w:rsidRDefault="002660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округа               </w:t>
      </w:r>
      <w:r w:rsidR="0083642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                  Д.В. Ажичаков</w:t>
      </w:r>
    </w:p>
    <w:p w:rsidR="00352C6C" w:rsidRDefault="00352C6C">
      <w:pPr>
        <w:tabs>
          <w:tab w:val="left" w:pos="-1077"/>
        </w:tabs>
        <w:jc w:val="both"/>
        <w:rPr>
          <w:sz w:val="28"/>
          <w:szCs w:val="28"/>
        </w:rPr>
      </w:pPr>
    </w:p>
    <w:p w:rsidR="00352C6C" w:rsidRDefault="00352C6C">
      <w:pPr>
        <w:jc w:val="both"/>
        <w:rPr>
          <w:sz w:val="28"/>
          <w:szCs w:val="28"/>
        </w:rPr>
      </w:pPr>
    </w:p>
    <w:p w:rsidR="00352C6C" w:rsidRDefault="00352C6C">
      <w:pPr>
        <w:rPr>
          <w:b/>
          <w:color w:val="000000"/>
          <w:sz w:val="28"/>
          <w:szCs w:val="28"/>
          <w:u w:val="single"/>
        </w:rPr>
      </w:pPr>
    </w:p>
    <w:p w:rsidR="00352C6C" w:rsidRDefault="00352C6C">
      <w:pPr>
        <w:rPr>
          <w:b/>
          <w:color w:val="000000"/>
          <w:sz w:val="28"/>
          <w:szCs w:val="28"/>
          <w:u w:val="single"/>
        </w:rPr>
      </w:pPr>
    </w:p>
    <w:p w:rsidR="00352C6C" w:rsidRDefault="00352C6C">
      <w:pPr>
        <w:rPr>
          <w:b/>
          <w:color w:val="000000"/>
          <w:sz w:val="28"/>
          <w:szCs w:val="28"/>
          <w:u w:val="single"/>
        </w:rPr>
      </w:pPr>
    </w:p>
    <w:p w:rsidR="00352C6C" w:rsidRDefault="00352C6C">
      <w:pPr>
        <w:rPr>
          <w:b/>
          <w:color w:val="000000"/>
          <w:sz w:val="28"/>
          <w:szCs w:val="28"/>
          <w:u w:val="single"/>
        </w:rPr>
      </w:pPr>
    </w:p>
    <w:p w:rsidR="00352C6C" w:rsidRDefault="00352C6C">
      <w:pPr>
        <w:rPr>
          <w:b/>
          <w:color w:val="000000"/>
          <w:sz w:val="28"/>
          <w:szCs w:val="28"/>
          <w:u w:val="single"/>
        </w:rPr>
      </w:pPr>
    </w:p>
    <w:p w:rsidR="00352C6C" w:rsidRDefault="00352C6C">
      <w:pPr>
        <w:rPr>
          <w:b/>
          <w:color w:val="000000"/>
          <w:sz w:val="28"/>
          <w:szCs w:val="28"/>
          <w:u w:val="single"/>
        </w:rPr>
      </w:pPr>
    </w:p>
    <w:p w:rsidR="00352C6C" w:rsidRDefault="00352C6C">
      <w:pPr>
        <w:rPr>
          <w:b/>
          <w:color w:val="000000"/>
          <w:sz w:val="28"/>
          <w:szCs w:val="28"/>
          <w:u w:val="single"/>
        </w:rPr>
      </w:pPr>
    </w:p>
    <w:p w:rsidR="00352C6C" w:rsidRDefault="00352C6C">
      <w:pPr>
        <w:rPr>
          <w:b/>
          <w:color w:val="000000"/>
          <w:sz w:val="28"/>
          <w:szCs w:val="28"/>
          <w:u w:val="single"/>
        </w:rPr>
      </w:pPr>
    </w:p>
    <w:p w:rsidR="00E026AD" w:rsidRDefault="00E026AD" w:rsidP="007C7ABC">
      <w:pPr>
        <w:jc w:val="right"/>
        <w:rPr>
          <w:sz w:val="28"/>
          <w:szCs w:val="28"/>
        </w:rPr>
      </w:pPr>
    </w:p>
    <w:p w:rsidR="00E026AD" w:rsidRDefault="00E026AD" w:rsidP="007C7ABC">
      <w:pPr>
        <w:jc w:val="right"/>
        <w:rPr>
          <w:sz w:val="28"/>
          <w:szCs w:val="28"/>
        </w:rPr>
      </w:pPr>
    </w:p>
    <w:p w:rsidR="00E026AD" w:rsidRDefault="00E026AD" w:rsidP="007C7ABC">
      <w:pPr>
        <w:jc w:val="right"/>
        <w:rPr>
          <w:sz w:val="28"/>
          <w:szCs w:val="28"/>
        </w:rPr>
      </w:pPr>
    </w:p>
    <w:p w:rsidR="00E026AD" w:rsidRDefault="00E026AD" w:rsidP="007C7ABC">
      <w:pPr>
        <w:jc w:val="right"/>
        <w:rPr>
          <w:sz w:val="28"/>
          <w:szCs w:val="28"/>
        </w:rPr>
      </w:pPr>
    </w:p>
    <w:p w:rsidR="00E026AD" w:rsidRDefault="00E026AD" w:rsidP="007C7ABC">
      <w:pPr>
        <w:jc w:val="right"/>
        <w:rPr>
          <w:sz w:val="28"/>
          <w:szCs w:val="28"/>
        </w:rPr>
      </w:pPr>
    </w:p>
    <w:p w:rsidR="00E026AD" w:rsidRDefault="00E026AD" w:rsidP="007C7ABC">
      <w:pPr>
        <w:jc w:val="right"/>
        <w:rPr>
          <w:sz w:val="28"/>
          <w:szCs w:val="28"/>
        </w:rPr>
      </w:pPr>
    </w:p>
    <w:p w:rsidR="00E026AD" w:rsidRDefault="00E026AD" w:rsidP="007C7ABC">
      <w:pPr>
        <w:jc w:val="right"/>
        <w:rPr>
          <w:sz w:val="28"/>
          <w:szCs w:val="28"/>
        </w:rPr>
      </w:pPr>
    </w:p>
    <w:p w:rsidR="00E026AD" w:rsidRDefault="00E026AD" w:rsidP="007C7ABC">
      <w:pPr>
        <w:jc w:val="right"/>
        <w:rPr>
          <w:sz w:val="28"/>
          <w:szCs w:val="28"/>
        </w:rPr>
        <w:sectPr w:rsidR="00E026AD" w:rsidSect="00862992">
          <w:headerReference w:type="default" r:id="rId9"/>
          <w:pgSz w:w="11906" w:h="16838"/>
          <w:pgMar w:top="1134" w:right="567" w:bottom="1134" w:left="1701" w:header="0" w:footer="0" w:gutter="0"/>
          <w:cols w:space="720"/>
          <w:docGrid w:linePitch="326"/>
        </w:sectPr>
      </w:pPr>
    </w:p>
    <w:p w:rsidR="007C7ABC" w:rsidRPr="004E18EF" w:rsidRDefault="007C7ABC" w:rsidP="007C7AB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C70109">
        <w:rPr>
          <w:sz w:val="28"/>
          <w:szCs w:val="28"/>
        </w:rPr>
        <w:t>1</w:t>
      </w:r>
    </w:p>
    <w:p w:rsidR="007C7ABC" w:rsidRPr="004E18EF" w:rsidRDefault="007C7ABC" w:rsidP="007C7ABC">
      <w:pPr>
        <w:jc w:val="right"/>
        <w:rPr>
          <w:sz w:val="28"/>
          <w:szCs w:val="28"/>
        </w:rPr>
      </w:pPr>
      <w:r w:rsidRPr="004E18EF">
        <w:rPr>
          <w:sz w:val="28"/>
          <w:szCs w:val="28"/>
        </w:rPr>
        <w:t>к постановлению администрации</w:t>
      </w:r>
    </w:p>
    <w:p w:rsidR="007C7ABC" w:rsidRPr="004E18EF" w:rsidRDefault="007C7ABC" w:rsidP="007C7ABC">
      <w:pPr>
        <w:jc w:val="right"/>
        <w:rPr>
          <w:sz w:val="28"/>
          <w:szCs w:val="28"/>
        </w:rPr>
      </w:pPr>
      <w:r w:rsidRPr="004E18EF">
        <w:rPr>
          <w:sz w:val="28"/>
          <w:szCs w:val="28"/>
        </w:rPr>
        <w:t>Анжеро-Судженского городского округа</w:t>
      </w:r>
    </w:p>
    <w:p w:rsidR="007C7ABC" w:rsidRDefault="007C7ABC" w:rsidP="007C7A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4E18E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               </w:t>
      </w:r>
      <w:r w:rsidRPr="004E18EF">
        <w:rPr>
          <w:sz w:val="28"/>
          <w:szCs w:val="28"/>
        </w:rPr>
        <w:t xml:space="preserve">от                           №  </w:t>
      </w:r>
    </w:p>
    <w:p w:rsidR="00037EED" w:rsidRDefault="006B6C7D" w:rsidP="00037EED">
      <w:pPr>
        <w:jc w:val="center"/>
      </w:pPr>
      <w:r>
        <w:t xml:space="preserve">5. </w:t>
      </w:r>
      <w:r w:rsidR="00037EED">
        <w:t>Финансовое</w:t>
      </w:r>
      <w:r w:rsidR="00037EED">
        <w:rPr>
          <w:spacing w:val="-4"/>
        </w:rPr>
        <w:t xml:space="preserve"> </w:t>
      </w:r>
      <w:r w:rsidR="00037EED">
        <w:t>обеспечение</w:t>
      </w:r>
      <w:r w:rsidR="00037EED">
        <w:rPr>
          <w:spacing w:val="-1"/>
        </w:rPr>
        <w:t xml:space="preserve"> </w:t>
      </w:r>
      <w:r w:rsidR="00037EED">
        <w:t>муниципальной программы</w:t>
      </w:r>
    </w:p>
    <w:p w:rsidR="007C7ABC" w:rsidRDefault="007C7ABC">
      <w:pPr>
        <w:jc w:val="right"/>
        <w:rPr>
          <w:sz w:val="28"/>
          <w:szCs w:val="28"/>
        </w:rPr>
      </w:pPr>
    </w:p>
    <w:tbl>
      <w:tblPr>
        <w:tblW w:w="14274" w:type="dxa"/>
        <w:tblInd w:w="5" w:type="dxa"/>
        <w:tblLook w:val="0000" w:firstRow="0" w:lastRow="0" w:firstColumn="0" w:lastColumn="0" w:noHBand="0" w:noVBand="0"/>
      </w:tblPr>
      <w:tblGrid>
        <w:gridCol w:w="6237"/>
        <w:gridCol w:w="1370"/>
        <w:gridCol w:w="1324"/>
        <w:gridCol w:w="1280"/>
        <w:gridCol w:w="1326"/>
        <w:gridCol w:w="1290"/>
        <w:gridCol w:w="1447"/>
      </w:tblGrid>
      <w:tr w:rsidR="00037EED" w:rsidTr="00037EED">
        <w:trPr>
          <w:trHeight w:val="332"/>
        </w:trPr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tabs>
                <w:tab w:val="left" w:pos="6673"/>
              </w:tabs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Наименование муниципальной программы, структурного элемента / источник </w:t>
            </w:r>
            <w:proofErr w:type="gramStart"/>
            <w:r>
              <w:rPr>
                <w:sz w:val="22"/>
                <w:szCs w:val="22"/>
                <w:lang w:eastAsia="zh-CN"/>
              </w:rPr>
              <w:t xml:space="preserve">финансового </w:t>
            </w:r>
            <w:r>
              <w:rPr>
                <w:spacing w:val="-38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обеспечения</w:t>
            </w:r>
            <w:proofErr w:type="gramEnd"/>
          </w:p>
        </w:tc>
        <w:tc>
          <w:tcPr>
            <w:tcW w:w="80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tabs>
                <w:tab w:val="left" w:pos="6435"/>
              </w:tabs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Объем</w:t>
            </w:r>
            <w:r>
              <w:rPr>
                <w:spacing w:val="-4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финансового</w:t>
            </w:r>
            <w:r>
              <w:rPr>
                <w:spacing w:val="-4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обеспечения</w:t>
            </w:r>
            <w:r>
              <w:rPr>
                <w:spacing w:val="-2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по</w:t>
            </w:r>
            <w:r>
              <w:rPr>
                <w:spacing w:val="-4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годам</w:t>
            </w:r>
            <w:r>
              <w:rPr>
                <w:spacing w:val="-3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реализации,</w:t>
            </w:r>
            <w:r>
              <w:rPr>
                <w:spacing w:val="-2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тыс.</w:t>
            </w:r>
            <w:r>
              <w:rPr>
                <w:spacing w:val="-4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рублей</w:t>
            </w:r>
          </w:p>
        </w:tc>
      </w:tr>
      <w:tr w:rsidR="00037EED" w:rsidTr="00037EED">
        <w:trPr>
          <w:trHeight w:val="337"/>
        </w:trPr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/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Всего</w:t>
            </w:r>
          </w:p>
        </w:tc>
      </w:tr>
      <w:tr w:rsidR="00037EED" w:rsidTr="00037EED">
        <w:trPr>
          <w:trHeight w:val="349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  <w:lang w:eastAsia="zh-CN"/>
              </w:rPr>
              <w:t>Муниципальная</w:t>
            </w:r>
            <w:r>
              <w:rPr>
                <w:iCs/>
                <w:spacing w:val="-5"/>
                <w:sz w:val="22"/>
                <w:szCs w:val="22"/>
                <w:lang w:eastAsia="zh-CN"/>
              </w:rPr>
              <w:t xml:space="preserve"> </w:t>
            </w:r>
            <w:r>
              <w:rPr>
                <w:iCs/>
                <w:sz w:val="22"/>
                <w:szCs w:val="22"/>
                <w:lang w:eastAsia="zh-CN"/>
              </w:rPr>
              <w:t>программа</w:t>
            </w:r>
            <w:r>
              <w:rPr>
                <w:iCs/>
                <w:spacing w:val="-2"/>
                <w:sz w:val="22"/>
                <w:szCs w:val="22"/>
                <w:lang w:eastAsia="zh-CN"/>
              </w:rPr>
              <w:t xml:space="preserve"> </w:t>
            </w:r>
            <w:r>
              <w:rPr>
                <w:iCs/>
                <w:sz w:val="22"/>
                <w:szCs w:val="22"/>
                <w:lang w:eastAsia="zh-CN"/>
              </w:rPr>
              <w:t>(всего),</w:t>
            </w:r>
            <w:r>
              <w:rPr>
                <w:iCs/>
                <w:spacing w:val="-1"/>
                <w:sz w:val="22"/>
                <w:szCs w:val="22"/>
                <w:lang w:eastAsia="zh-CN"/>
              </w:rPr>
              <w:t xml:space="preserve"> </w:t>
            </w:r>
            <w:r>
              <w:rPr>
                <w:iCs/>
                <w:sz w:val="22"/>
                <w:szCs w:val="22"/>
                <w:lang w:eastAsia="zh-CN"/>
              </w:rPr>
              <w:t>в</w:t>
            </w:r>
            <w:r>
              <w:rPr>
                <w:iCs/>
                <w:spacing w:val="-2"/>
                <w:sz w:val="22"/>
                <w:szCs w:val="22"/>
                <w:lang w:eastAsia="zh-CN"/>
              </w:rPr>
              <w:t xml:space="preserve"> </w:t>
            </w:r>
            <w:r>
              <w:rPr>
                <w:iCs/>
                <w:sz w:val="22"/>
                <w:szCs w:val="22"/>
                <w:lang w:eastAsia="zh-CN"/>
              </w:rPr>
              <w:t>том</w:t>
            </w:r>
            <w:r>
              <w:rPr>
                <w:iCs/>
                <w:spacing w:val="-1"/>
                <w:sz w:val="22"/>
                <w:szCs w:val="22"/>
                <w:lang w:eastAsia="zh-CN"/>
              </w:rPr>
              <w:t xml:space="preserve"> </w:t>
            </w:r>
            <w:r>
              <w:rPr>
                <w:iCs/>
                <w:sz w:val="22"/>
                <w:szCs w:val="22"/>
                <w:lang w:eastAsia="zh-CN"/>
              </w:rPr>
              <w:t>числе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917C41" w:rsidRDefault="00C50776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174 864,8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917C41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917C41">
              <w:rPr>
                <w:color w:val="000000" w:themeColor="text1"/>
                <w:sz w:val="22"/>
                <w:szCs w:val="22"/>
                <w:lang w:eastAsia="zh-CN"/>
              </w:rPr>
              <w:t>170 640,2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917C41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917C41">
              <w:rPr>
                <w:color w:val="000000" w:themeColor="text1"/>
                <w:sz w:val="22"/>
                <w:szCs w:val="22"/>
                <w:lang w:eastAsia="zh-CN"/>
              </w:rPr>
              <w:t>168 931,4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B3AD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B3AD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B3AD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B3AD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8F5087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514 436,4</w:t>
            </w:r>
          </w:p>
        </w:tc>
      </w:tr>
      <w:tr w:rsidR="00037EED" w:rsidTr="00037EED">
        <w:trPr>
          <w:trHeight w:val="211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Федеральный бюджет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</w:tr>
      <w:tr w:rsidR="00037EED" w:rsidTr="00037EED">
        <w:trPr>
          <w:trHeight w:val="33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525106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2908,0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525106" w:rsidRDefault="00037EED" w:rsidP="00037EED">
            <w:pPr>
              <w:jc w:val="center"/>
              <w:rPr>
                <w:color w:val="000000" w:themeColor="text1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2908,0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525106" w:rsidRDefault="00037EED" w:rsidP="00037EED">
            <w:pPr>
              <w:jc w:val="center"/>
              <w:rPr>
                <w:color w:val="000000" w:themeColor="text1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2908,0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525106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525106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525106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8 724,0</w:t>
            </w:r>
          </w:p>
        </w:tc>
      </w:tr>
      <w:tr w:rsidR="00037EED" w:rsidTr="00037EED">
        <w:trPr>
          <w:trHeight w:val="223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C50776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160 829,3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917C41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917C41">
              <w:rPr>
                <w:color w:val="000000" w:themeColor="text1"/>
                <w:sz w:val="22"/>
                <w:szCs w:val="22"/>
                <w:lang w:eastAsia="zh-CN"/>
              </w:rPr>
              <w:t>159 056,2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917C41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917C41">
              <w:rPr>
                <w:color w:val="000000" w:themeColor="text1"/>
                <w:sz w:val="22"/>
                <w:szCs w:val="22"/>
                <w:lang w:eastAsia="zh-CN"/>
              </w:rPr>
              <w:t>157 347,4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  <w:r w:rsidRPr="008A5EEC">
              <w:rPr>
                <w:color w:val="FF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  <w:r w:rsidRPr="008A5EEC">
              <w:rPr>
                <w:color w:val="FF0000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8F5087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477 232,9</w:t>
            </w:r>
          </w:p>
        </w:tc>
      </w:tr>
      <w:tr w:rsidR="00037EED" w:rsidTr="00037EED">
        <w:trPr>
          <w:trHeight w:val="29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A64228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11 127,5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A64228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28 479,5</w:t>
            </w:r>
          </w:p>
        </w:tc>
      </w:tr>
      <w:tr w:rsidR="00037EED" w:rsidTr="00037EED">
        <w:trPr>
          <w:trHeight w:val="29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  <w:lang w:eastAsia="zh-CN"/>
              </w:rPr>
            </w:pPr>
            <w:r>
              <w:rPr>
                <w:i/>
                <w:iCs/>
                <w:sz w:val="22"/>
                <w:szCs w:val="22"/>
              </w:rPr>
              <w:t>Структурный</w:t>
            </w:r>
            <w:r>
              <w:rPr>
                <w:i/>
                <w:iCs/>
                <w:spacing w:val="-4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элемент</w:t>
            </w:r>
            <w:r>
              <w:rPr>
                <w:b/>
                <w:bCs/>
                <w:color w:val="000000"/>
                <w:spacing w:val="-2"/>
                <w:sz w:val="22"/>
                <w:szCs w:val="22"/>
              </w:rPr>
              <w:t xml:space="preserve"> Комплекс процессных мероприятий «Создание условий для развития деятельности учреждений культуры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pacing w:val="-2"/>
                <w:sz w:val="22"/>
                <w:szCs w:val="22"/>
              </w:rPr>
              <w:t>на территории Анжеро-Судженского городского округа»</w:t>
            </w:r>
            <w:r>
              <w:rPr>
                <w:i/>
                <w:iCs/>
                <w:sz w:val="22"/>
                <w:szCs w:val="22"/>
              </w:rPr>
              <w:t xml:space="preserve"> (всего),</w:t>
            </w:r>
            <w:r>
              <w:rPr>
                <w:i/>
                <w:iCs/>
                <w:spacing w:val="-4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в</w:t>
            </w:r>
            <w:r>
              <w:rPr>
                <w:i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том</w:t>
            </w:r>
            <w:r>
              <w:rPr>
                <w:i/>
                <w:iCs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числе: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781A2C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174 834,8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170 528,2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168 819,4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781A2C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514 182,4</w:t>
            </w:r>
          </w:p>
        </w:tc>
      </w:tr>
      <w:tr w:rsidR="00037EED" w:rsidTr="00037EED">
        <w:trPr>
          <w:trHeight w:val="29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Федеральный бюджет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</w:tr>
      <w:tr w:rsidR="00037EED" w:rsidTr="00037EED">
        <w:trPr>
          <w:trHeight w:val="29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525106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525106" w:rsidRDefault="00037EED" w:rsidP="00037EED">
            <w:pPr>
              <w:jc w:val="center"/>
              <w:rPr>
                <w:color w:val="000000" w:themeColor="text1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525106" w:rsidRDefault="00037EED" w:rsidP="00037EED">
            <w:pPr>
              <w:jc w:val="center"/>
              <w:rPr>
                <w:color w:val="000000" w:themeColor="text1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525106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525106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525106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525106">
              <w:rPr>
                <w:color w:val="000000" w:themeColor="text1"/>
                <w:sz w:val="22"/>
                <w:szCs w:val="22"/>
                <w:lang w:eastAsia="zh-CN"/>
              </w:rPr>
              <w:t>8 724,0</w:t>
            </w:r>
          </w:p>
        </w:tc>
      </w:tr>
      <w:tr w:rsidR="00037EED" w:rsidTr="00037EED">
        <w:trPr>
          <w:trHeight w:val="29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781A2C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160 799,3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158 944,2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157 235,4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781A2C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476 978,9</w:t>
            </w:r>
          </w:p>
        </w:tc>
      </w:tr>
      <w:tr w:rsidR="00037EED" w:rsidTr="00037EED">
        <w:trPr>
          <w:trHeight w:val="29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A64228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11 127,5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A64228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28 479,5</w:t>
            </w:r>
          </w:p>
        </w:tc>
      </w:tr>
      <w:tr w:rsidR="00037EED" w:rsidTr="00037EED">
        <w:trPr>
          <w:trHeight w:val="29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  <w:lang w:eastAsia="zh-CN"/>
              </w:rPr>
            </w:pPr>
            <w:r>
              <w:rPr>
                <w:i/>
                <w:iCs/>
                <w:sz w:val="22"/>
                <w:szCs w:val="22"/>
              </w:rPr>
              <w:t>Структурный</w:t>
            </w:r>
            <w:r>
              <w:rPr>
                <w:i/>
                <w:iCs/>
                <w:spacing w:val="-4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элемент</w:t>
            </w:r>
            <w:r>
              <w:rPr>
                <w:b/>
                <w:bCs/>
                <w:color w:val="000000"/>
                <w:spacing w:val="-2"/>
                <w:sz w:val="22"/>
                <w:szCs w:val="22"/>
              </w:rPr>
              <w:t xml:space="preserve"> 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на территории Анжеро-Судженского городского округа» </w:t>
            </w:r>
            <w:r>
              <w:rPr>
                <w:i/>
                <w:iCs/>
                <w:sz w:val="22"/>
                <w:szCs w:val="22"/>
              </w:rPr>
              <w:t>(всего),</w:t>
            </w:r>
            <w:r>
              <w:rPr>
                <w:i/>
                <w:iCs/>
                <w:spacing w:val="-4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в</w:t>
            </w:r>
            <w:r>
              <w:rPr>
                <w:i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том</w:t>
            </w:r>
            <w:r>
              <w:rPr>
                <w:i/>
                <w:iCs/>
                <w:spacing w:val="-1"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числе: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781A2C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30</w:t>
            </w:r>
            <w:r w:rsidR="008A5EEC"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781A2C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254</w:t>
            </w:r>
            <w:r w:rsidR="008A5EEC"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</w:tr>
      <w:tr w:rsidR="00037EED" w:rsidTr="00037EED">
        <w:trPr>
          <w:trHeight w:val="29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Федеральный бюджет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037EED" w:rsidTr="00037EED">
        <w:trPr>
          <w:trHeight w:val="29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037EED" w:rsidTr="00037EED">
        <w:trPr>
          <w:trHeight w:val="29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781A2C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30</w:t>
            </w:r>
            <w:r w:rsidR="008A5EEC"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781A2C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254</w:t>
            </w:r>
            <w:r w:rsidR="008A5EEC"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</w:tr>
      <w:tr w:rsidR="00037EED" w:rsidTr="00037EED">
        <w:trPr>
          <w:trHeight w:val="290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</w:tr>
    </w:tbl>
    <w:p w:rsidR="007C7ABC" w:rsidRDefault="007C7ABC">
      <w:pPr>
        <w:jc w:val="right"/>
        <w:rPr>
          <w:sz w:val="28"/>
          <w:szCs w:val="28"/>
        </w:rPr>
      </w:pPr>
    </w:p>
    <w:p w:rsidR="006778D3" w:rsidRPr="004E18EF" w:rsidRDefault="006778D3" w:rsidP="006778D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6778D3" w:rsidRPr="004E18EF" w:rsidRDefault="006778D3" w:rsidP="006778D3">
      <w:pPr>
        <w:jc w:val="right"/>
        <w:rPr>
          <w:sz w:val="28"/>
          <w:szCs w:val="28"/>
        </w:rPr>
      </w:pPr>
      <w:r w:rsidRPr="004E18EF">
        <w:rPr>
          <w:sz w:val="28"/>
          <w:szCs w:val="28"/>
        </w:rPr>
        <w:t>к постановлению администрации</w:t>
      </w:r>
    </w:p>
    <w:p w:rsidR="006778D3" w:rsidRPr="004E18EF" w:rsidRDefault="006778D3" w:rsidP="006778D3">
      <w:pPr>
        <w:jc w:val="right"/>
        <w:rPr>
          <w:sz w:val="28"/>
          <w:szCs w:val="28"/>
        </w:rPr>
      </w:pPr>
      <w:r w:rsidRPr="004E18EF">
        <w:rPr>
          <w:sz w:val="28"/>
          <w:szCs w:val="28"/>
        </w:rPr>
        <w:t>Анжеро-Судженского городского округа</w:t>
      </w:r>
    </w:p>
    <w:p w:rsidR="006778D3" w:rsidRDefault="006778D3" w:rsidP="006778D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4E18E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               </w:t>
      </w:r>
      <w:r w:rsidRPr="004E18EF">
        <w:rPr>
          <w:sz w:val="28"/>
          <w:szCs w:val="28"/>
        </w:rPr>
        <w:t xml:space="preserve">от                           №  </w:t>
      </w:r>
    </w:p>
    <w:p w:rsidR="006778D3" w:rsidRDefault="006778D3" w:rsidP="00037EED">
      <w:pPr>
        <w:jc w:val="center"/>
      </w:pPr>
    </w:p>
    <w:p w:rsidR="00037EED" w:rsidRDefault="006B6C7D" w:rsidP="00037EED">
      <w:pPr>
        <w:jc w:val="center"/>
        <w:rPr>
          <w:sz w:val="28"/>
          <w:szCs w:val="28"/>
        </w:rPr>
      </w:pPr>
      <w:r>
        <w:t xml:space="preserve">5. </w:t>
      </w:r>
      <w:r w:rsidR="00037EED">
        <w:t>Финансовое</w:t>
      </w:r>
      <w:r w:rsidR="00037EED">
        <w:rPr>
          <w:spacing w:val="-8"/>
        </w:rPr>
        <w:t xml:space="preserve"> </w:t>
      </w:r>
      <w:r w:rsidR="00037EED">
        <w:t>обеспечение</w:t>
      </w:r>
      <w:r w:rsidR="00037EED">
        <w:rPr>
          <w:spacing w:val="-6"/>
        </w:rPr>
        <w:t xml:space="preserve"> </w:t>
      </w:r>
      <w:r w:rsidR="00037EED">
        <w:t>комплекса</w:t>
      </w:r>
      <w:r w:rsidR="00037EED">
        <w:rPr>
          <w:spacing w:val="-6"/>
        </w:rPr>
        <w:t xml:space="preserve"> </w:t>
      </w:r>
      <w:r w:rsidR="00037EED">
        <w:t>процессных</w:t>
      </w:r>
      <w:r w:rsidR="00037EED">
        <w:rPr>
          <w:spacing w:val="-9"/>
        </w:rPr>
        <w:t xml:space="preserve"> </w:t>
      </w:r>
      <w:r w:rsidR="00037EED">
        <w:t>мероприятий</w:t>
      </w:r>
    </w:p>
    <w:p w:rsidR="00037EED" w:rsidRDefault="00037EED">
      <w:pPr>
        <w:jc w:val="right"/>
        <w:rPr>
          <w:sz w:val="28"/>
          <w:szCs w:val="28"/>
        </w:rPr>
      </w:pPr>
    </w:p>
    <w:tbl>
      <w:tblPr>
        <w:tblW w:w="14062" w:type="dxa"/>
        <w:jc w:val="center"/>
        <w:tblLook w:val="0000" w:firstRow="0" w:lastRow="0" w:firstColumn="0" w:lastColumn="0" w:noHBand="0" w:noVBand="0"/>
      </w:tblPr>
      <w:tblGrid>
        <w:gridCol w:w="6555"/>
        <w:gridCol w:w="1156"/>
        <w:gridCol w:w="1147"/>
        <w:gridCol w:w="1145"/>
        <w:gridCol w:w="1043"/>
        <w:gridCol w:w="1021"/>
        <w:gridCol w:w="1995"/>
      </w:tblGrid>
      <w:tr w:rsidR="00037EED" w:rsidTr="00A64228">
        <w:trPr>
          <w:trHeight w:val="675"/>
          <w:jc w:val="center"/>
        </w:trPr>
        <w:tc>
          <w:tcPr>
            <w:tcW w:w="6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</w:p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Наименование</w:t>
            </w:r>
            <w:r>
              <w:rPr>
                <w:spacing w:val="-7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мероприятия</w:t>
            </w:r>
            <w:r>
              <w:rPr>
                <w:spacing w:val="-3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(результата)</w:t>
            </w:r>
            <w:r>
              <w:rPr>
                <w:spacing w:val="-7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/</w:t>
            </w:r>
            <w:r>
              <w:rPr>
                <w:spacing w:val="-33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источник</w:t>
            </w:r>
            <w:r>
              <w:rPr>
                <w:spacing w:val="-1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финансового</w:t>
            </w:r>
            <w:r>
              <w:rPr>
                <w:spacing w:val="-2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обеспечения</w:t>
            </w:r>
          </w:p>
        </w:tc>
        <w:tc>
          <w:tcPr>
            <w:tcW w:w="75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Объем финансового </w:t>
            </w:r>
            <w:proofErr w:type="gramStart"/>
            <w:r>
              <w:rPr>
                <w:sz w:val="22"/>
                <w:szCs w:val="22"/>
                <w:lang w:eastAsia="zh-CN"/>
              </w:rPr>
              <w:t xml:space="preserve">обеспечения </w:t>
            </w:r>
            <w:r>
              <w:rPr>
                <w:spacing w:val="-33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по</w:t>
            </w:r>
            <w:proofErr w:type="gramEnd"/>
            <w:r>
              <w:rPr>
                <w:spacing w:val="-4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годам</w:t>
            </w:r>
            <w:r>
              <w:rPr>
                <w:spacing w:val="-2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реализации,</w:t>
            </w:r>
            <w:r>
              <w:rPr>
                <w:spacing w:val="-2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тыс.</w:t>
            </w:r>
            <w:r>
              <w:rPr>
                <w:spacing w:val="-4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рублей</w:t>
            </w:r>
          </w:p>
        </w:tc>
      </w:tr>
      <w:tr w:rsidR="00037EED" w:rsidTr="00A64228">
        <w:trPr>
          <w:trHeight w:val="455"/>
          <w:jc w:val="center"/>
        </w:trPr>
        <w:tc>
          <w:tcPr>
            <w:tcW w:w="6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/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2026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2027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2030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Всего</w:t>
            </w:r>
          </w:p>
        </w:tc>
      </w:tr>
      <w:tr w:rsidR="00037EED" w:rsidTr="00A64228">
        <w:trPr>
          <w:trHeight w:val="349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Комплекс</w:t>
            </w:r>
            <w:r>
              <w:rPr>
                <w:b/>
                <w:iCs/>
                <w:color w:val="000000"/>
                <w:spacing w:val="-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процессных</w:t>
            </w:r>
            <w:r>
              <w:rPr>
                <w:b/>
                <w:iCs/>
                <w:color w:val="000000"/>
                <w:spacing w:val="-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мероприятий</w:t>
            </w:r>
            <w:r>
              <w:rPr>
                <w:b/>
                <w:iCs/>
                <w:color w:val="000000"/>
                <w:spacing w:val="-2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«</w:t>
            </w:r>
            <w:r>
              <w:rPr>
                <w:b/>
                <w:color w:val="000000"/>
                <w:sz w:val="22"/>
                <w:szCs w:val="22"/>
              </w:rPr>
              <w:t>Создание условий для развития деятельности учреждений культуры на территории Анжеро-Судженского городского округа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»</w:t>
            </w:r>
            <w:r>
              <w:rPr>
                <w:b/>
                <w:iCs/>
                <w:color w:val="000000"/>
                <w:spacing w:val="-1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(всего),</w:t>
            </w:r>
            <w:r>
              <w:rPr>
                <w:b/>
                <w:iCs/>
                <w:color w:val="000000"/>
                <w:spacing w:val="-2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в</w:t>
            </w:r>
            <w:r>
              <w:rPr>
                <w:b/>
                <w:iCs/>
                <w:color w:val="000000"/>
                <w:spacing w:val="-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том</w:t>
            </w:r>
            <w:r>
              <w:rPr>
                <w:b/>
                <w:iCs/>
                <w:color w:val="000000"/>
                <w:spacing w:val="-4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color w:val="000000"/>
                <w:sz w:val="22"/>
                <w:szCs w:val="22"/>
                <w:lang w:eastAsia="zh-CN"/>
              </w:rPr>
              <w:t>числе: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/>
                <w:color w:val="000000" w:themeColor="text1"/>
                <w:sz w:val="22"/>
                <w:szCs w:val="22"/>
                <w:lang w:eastAsia="zh-CN"/>
              </w:rPr>
              <w:t>174 834,8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170 528,2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168 819,4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/>
                <w:color w:val="000000" w:themeColor="text1"/>
                <w:sz w:val="22"/>
                <w:szCs w:val="22"/>
                <w:lang w:eastAsia="zh-CN"/>
              </w:rPr>
              <w:t>514 182,4</w:t>
            </w:r>
          </w:p>
        </w:tc>
      </w:tr>
      <w:tr w:rsidR="00037EED" w:rsidTr="00A64228">
        <w:trPr>
          <w:trHeight w:val="274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Федеральный бюджет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32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8 724,0</w:t>
            </w:r>
          </w:p>
        </w:tc>
      </w:tr>
      <w:tr w:rsidR="00037EED" w:rsidTr="00A64228">
        <w:trPr>
          <w:trHeight w:val="35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160 799,3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158 944,2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157 235,4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476 978,9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color w:val="000000"/>
                <w:spacing w:val="-5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A64228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11 127,5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8 676,0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A64228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28 479,5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i/>
                <w:color w:val="000000"/>
                <w:sz w:val="22"/>
                <w:szCs w:val="22"/>
                <w:highlight w:val="cyan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Задача №1 «Создание условий для сохранения качества и интенсивности культурной жизни, обеспечение равного доступа жителей к культурным ценностям», всего, в том числе: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F718E4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30 412,2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30 366,3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30 126,3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F718E4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90 904,8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222"/>
              <w:rPr>
                <w:iCs/>
                <w:color w:val="000000"/>
                <w:sz w:val="22"/>
                <w:szCs w:val="22"/>
                <w:u w:val="single"/>
                <w:lang w:eastAsia="zh-CN"/>
              </w:rPr>
            </w:pPr>
            <w:r>
              <w:rPr>
                <w:iCs/>
                <w:color w:val="000000"/>
                <w:sz w:val="22"/>
                <w:szCs w:val="22"/>
                <w:u w:val="single"/>
                <w:lang w:eastAsia="zh-CN"/>
              </w:rPr>
              <w:t>Мероприятие: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 Осуществление мероприятий по определению технического состояния объектов и выявлена 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</w:tr>
      <w:tr w:rsidR="00037EED" w:rsidTr="00A64228">
        <w:trPr>
          <w:trHeight w:val="284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Федеральный бюджет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vertAlign w:val="superscript"/>
                <w:lang w:eastAsia="zh-CN"/>
              </w:rPr>
            </w:pPr>
          </w:p>
        </w:tc>
      </w:tr>
      <w:tr w:rsidR="00037EED" w:rsidTr="00A64228">
        <w:trPr>
          <w:trHeight w:val="354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color w:val="000000"/>
                <w:spacing w:val="-5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  <w:u w:val="single"/>
                <w:lang w:eastAsia="zh-CN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 xml:space="preserve">Мероприятие: Развитие управления в сфере культуры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F718E4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30 412,2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30 366,3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30 126,3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F718E4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90 904,8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lastRenderedPageBreak/>
              <w:t xml:space="preserve">Федеральный бюджет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F718E4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30 412,2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30 366,3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30 126,3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F718E4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90 904,8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color w:val="000000"/>
                <w:spacing w:val="-5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i/>
                <w:color w:val="000000"/>
                <w:sz w:val="22"/>
                <w:szCs w:val="22"/>
                <w:highlight w:val="cyan"/>
              </w:rPr>
            </w:pP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Задача №2</w:t>
            </w:r>
            <w:r>
              <w:rPr>
                <w:i/>
                <w:iCs/>
                <w:color w:val="000000"/>
                <w:spacing w:val="-3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«</w:t>
            </w:r>
            <w:r>
              <w:rPr>
                <w:i/>
                <w:color w:val="000000"/>
                <w:sz w:val="22"/>
                <w:szCs w:val="22"/>
              </w:rPr>
              <w:t>Увеличение числа посещений организаций культуры</w:t>
            </w:r>
            <w:r>
              <w:rPr>
                <w:i/>
                <w:color w:val="000000"/>
                <w:kern w:val="1"/>
                <w:sz w:val="22"/>
                <w:szCs w:val="22"/>
              </w:rPr>
              <w:t xml:space="preserve">»,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всего,</w:t>
            </w:r>
            <w:r>
              <w:rPr>
                <w:i/>
                <w:iCs/>
                <w:color w:val="000000"/>
                <w:spacing w:val="1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в</w:t>
            </w:r>
            <w:r>
              <w:rPr>
                <w:i/>
                <w:iCs/>
                <w:color w:val="000000"/>
                <w:spacing w:val="-3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том</w:t>
            </w:r>
            <w:r>
              <w:rPr>
                <w:i/>
                <w:iCs/>
                <w:color w:val="000000"/>
                <w:spacing w:val="-4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числе: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  <w:t>144 422,6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F718E4" w:rsidP="00037EED">
            <w:pPr>
              <w:widowControl w:val="0"/>
              <w:ind w:left="142"/>
              <w:jc w:val="center"/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  <w:t>140 161,9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  <w:t>138 693,1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/>
                <w:i/>
                <w:color w:val="000000" w:themeColor="text1"/>
                <w:sz w:val="22"/>
                <w:szCs w:val="22"/>
                <w:lang w:eastAsia="zh-CN"/>
              </w:rPr>
              <w:t>423 277,6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Мероприятие: Осуществление мероприятий, направленных на повышение числа посещений муниципальных учреждений культуры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3 126,9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3 126,9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3 126,9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9 380,7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2 908,0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8 724,0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218,9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218,9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Pr="00A64228" w:rsidRDefault="00037EED" w:rsidP="00037EED">
            <w:pPr>
              <w:jc w:val="center"/>
              <w:rPr>
                <w:color w:val="000000" w:themeColor="text1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218,9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656,7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Мероприятие: Осуществление мероприятий, направленных на повышение посещаемости музейных учреждений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/>
                <w:color w:val="000000" w:themeColor="text1"/>
                <w:sz w:val="22"/>
                <w:szCs w:val="22"/>
                <w:lang w:eastAsia="zh-CN"/>
              </w:rPr>
              <w:t>10 329,8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8 410,0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8 387,5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/>
                <w:color w:val="000000" w:themeColor="text1"/>
                <w:sz w:val="22"/>
                <w:szCs w:val="22"/>
                <w:lang w:eastAsia="zh-CN"/>
              </w:rPr>
              <w:t>27 127,3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Федеральный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88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8 165,5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7 675,0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7 652,5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23 493,0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A64228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2 164,3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735,0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735,0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A64228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3 634,3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rPr>
                <w:color w:val="000000"/>
                <w:sz w:val="22"/>
                <w:szCs w:val="22"/>
                <w:u w:val="single"/>
                <w:lang w:eastAsia="zh-CN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Мероприятие: Осуществление мероприятий, направленных на повышение посещаемости муниципальных библиотек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/>
                <w:color w:val="000000" w:themeColor="text1"/>
                <w:sz w:val="22"/>
                <w:szCs w:val="22"/>
                <w:lang w:eastAsia="zh-CN"/>
              </w:rPr>
              <w:t>30 015,4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29 622,8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29 517,8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b/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/>
                <w:color w:val="000000" w:themeColor="text1"/>
                <w:sz w:val="22"/>
                <w:szCs w:val="22"/>
                <w:lang w:eastAsia="zh-CN"/>
              </w:rPr>
              <w:t>89 156,0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Федеральный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8A5EEC" w:rsidRDefault="00037EED" w:rsidP="00037EED">
            <w:pPr>
              <w:widowControl w:val="0"/>
              <w:ind w:left="142"/>
              <w:jc w:val="center"/>
              <w:rPr>
                <w:color w:val="FF0000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32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29 394,2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29 223,8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29 118,8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D307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87 736,8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2E6270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621,2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399,0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399,0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A64228" w:rsidRDefault="00A64228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A64228">
              <w:rPr>
                <w:color w:val="000000" w:themeColor="text1"/>
                <w:sz w:val="22"/>
                <w:szCs w:val="22"/>
                <w:lang w:eastAsia="zh-CN"/>
              </w:rPr>
              <w:t>1 429,2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rPr>
                <w:color w:val="000000"/>
                <w:sz w:val="22"/>
                <w:szCs w:val="22"/>
                <w:u w:val="single"/>
                <w:lang w:eastAsia="zh-CN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Мероприятие: Осуществление мероприятий, направленных на увеличение количества участников клубных формирований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D307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/>
                <w:color w:val="000000" w:themeColor="text1"/>
                <w:sz w:val="22"/>
                <w:szCs w:val="22"/>
                <w:lang w:eastAsia="zh-CN"/>
              </w:rPr>
              <w:t>100 950,5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b/>
                <w:color w:val="000000" w:themeColor="text1"/>
                <w:sz w:val="22"/>
                <w:szCs w:val="22"/>
                <w:lang w:eastAsia="zh-CN"/>
              </w:rPr>
              <w:t>99 002,2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b/>
                <w:color w:val="000000" w:themeColor="text1"/>
                <w:sz w:val="22"/>
                <w:szCs w:val="22"/>
                <w:lang w:eastAsia="zh-CN"/>
              </w:rPr>
              <w:t>97 660,9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b/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b/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D307ED" w:rsidP="00037EED">
            <w:pPr>
              <w:widowControl w:val="0"/>
              <w:ind w:left="142"/>
              <w:jc w:val="center"/>
              <w:rPr>
                <w:b/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b/>
                <w:color w:val="000000" w:themeColor="text1"/>
                <w:sz w:val="22"/>
                <w:szCs w:val="22"/>
                <w:lang w:eastAsia="zh-CN"/>
              </w:rPr>
              <w:t>297 613,6</w:t>
            </w:r>
          </w:p>
        </w:tc>
      </w:tr>
      <w:tr w:rsidR="00037EED" w:rsidTr="00A64228">
        <w:trPr>
          <w:trHeight w:val="171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Федеральный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037EED" w:rsidTr="00A64228">
        <w:trPr>
          <w:trHeight w:val="33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D307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92 608,5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color w:val="000000" w:themeColor="text1"/>
                <w:sz w:val="22"/>
                <w:szCs w:val="22"/>
                <w:lang w:eastAsia="zh-CN"/>
              </w:rPr>
              <w:t>91 460,2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color w:val="000000" w:themeColor="text1"/>
                <w:sz w:val="22"/>
                <w:szCs w:val="22"/>
                <w:lang w:eastAsia="zh-CN"/>
              </w:rPr>
              <w:t>90 118,9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D307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274 187,6</w:t>
            </w:r>
          </w:p>
        </w:tc>
      </w:tr>
      <w:tr w:rsidR="00037EED" w:rsidTr="00A64228">
        <w:trPr>
          <w:trHeight w:val="286"/>
          <w:jc w:val="center"/>
        </w:trPr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Default="00037EED" w:rsidP="00037EED">
            <w:pPr>
              <w:widowControl w:val="0"/>
              <w:ind w:left="142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Внебюджетные источники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2E6270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color w:val="000000" w:themeColor="text1"/>
                <w:sz w:val="22"/>
                <w:szCs w:val="22"/>
                <w:lang w:eastAsia="zh-CN"/>
              </w:rPr>
              <w:t>8342,0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color w:val="000000" w:themeColor="text1"/>
                <w:sz w:val="22"/>
                <w:szCs w:val="22"/>
                <w:lang w:eastAsia="zh-CN"/>
              </w:rPr>
              <w:t>7 542,0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color w:val="000000" w:themeColor="text1"/>
                <w:sz w:val="22"/>
                <w:szCs w:val="22"/>
                <w:lang w:eastAsia="zh-CN"/>
              </w:rPr>
              <w:t>7 542,0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037EED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037EED" w:rsidRPr="002E6270" w:rsidRDefault="002E6270" w:rsidP="00037EED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2E6270">
              <w:rPr>
                <w:color w:val="000000" w:themeColor="text1"/>
                <w:sz w:val="22"/>
                <w:szCs w:val="22"/>
                <w:lang w:eastAsia="zh-CN"/>
              </w:rPr>
              <w:t>23 426,0</w:t>
            </w:r>
          </w:p>
        </w:tc>
      </w:tr>
    </w:tbl>
    <w:p w:rsidR="0073110F" w:rsidRDefault="0073110F" w:rsidP="006778D3">
      <w:pPr>
        <w:jc w:val="right"/>
        <w:rPr>
          <w:sz w:val="28"/>
          <w:szCs w:val="28"/>
        </w:rPr>
      </w:pPr>
    </w:p>
    <w:p w:rsidR="0073110F" w:rsidRDefault="0073110F" w:rsidP="006778D3">
      <w:pPr>
        <w:jc w:val="right"/>
        <w:rPr>
          <w:sz w:val="28"/>
          <w:szCs w:val="28"/>
        </w:rPr>
      </w:pPr>
    </w:p>
    <w:p w:rsidR="0073110F" w:rsidRDefault="0073110F" w:rsidP="006778D3">
      <w:pPr>
        <w:jc w:val="right"/>
        <w:rPr>
          <w:sz w:val="28"/>
          <w:szCs w:val="28"/>
        </w:rPr>
      </w:pPr>
    </w:p>
    <w:p w:rsidR="006778D3" w:rsidRPr="004E18EF" w:rsidRDefault="006778D3" w:rsidP="006778D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6778D3" w:rsidRPr="004E18EF" w:rsidRDefault="006778D3" w:rsidP="006778D3">
      <w:pPr>
        <w:jc w:val="right"/>
        <w:rPr>
          <w:sz w:val="28"/>
          <w:szCs w:val="28"/>
        </w:rPr>
      </w:pPr>
      <w:r w:rsidRPr="004E18EF">
        <w:rPr>
          <w:sz w:val="28"/>
          <w:szCs w:val="28"/>
        </w:rPr>
        <w:t>к постановлению администрации</w:t>
      </w:r>
    </w:p>
    <w:p w:rsidR="006778D3" w:rsidRPr="004E18EF" w:rsidRDefault="006778D3" w:rsidP="006778D3">
      <w:pPr>
        <w:jc w:val="right"/>
        <w:rPr>
          <w:sz w:val="28"/>
          <w:szCs w:val="28"/>
        </w:rPr>
      </w:pPr>
      <w:r w:rsidRPr="004E18EF">
        <w:rPr>
          <w:sz w:val="28"/>
          <w:szCs w:val="28"/>
        </w:rPr>
        <w:t>Анжеро-Судженского городского округа</w:t>
      </w:r>
    </w:p>
    <w:p w:rsidR="006778D3" w:rsidRDefault="006778D3" w:rsidP="006778D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4E18E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               </w:t>
      </w:r>
      <w:r w:rsidRPr="004E18EF">
        <w:rPr>
          <w:sz w:val="28"/>
          <w:szCs w:val="28"/>
        </w:rPr>
        <w:t xml:space="preserve">от                           №  </w:t>
      </w:r>
    </w:p>
    <w:p w:rsidR="006778D3" w:rsidRDefault="006778D3" w:rsidP="006778D3">
      <w:pPr>
        <w:jc w:val="center"/>
      </w:pPr>
    </w:p>
    <w:p w:rsidR="006778D3" w:rsidRDefault="006B6C7D" w:rsidP="006778D3">
      <w:pPr>
        <w:jc w:val="center"/>
        <w:rPr>
          <w:sz w:val="28"/>
          <w:szCs w:val="28"/>
        </w:rPr>
      </w:pPr>
      <w:r>
        <w:t xml:space="preserve">5. </w:t>
      </w:r>
      <w:r w:rsidR="006778D3">
        <w:t>Финансовое</w:t>
      </w:r>
      <w:r w:rsidR="006778D3">
        <w:rPr>
          <w:spacing w:val="-8"/>
        </w:rPr>
        <w:t xml:space="preserve"> </w:t>
      </w:r>
      <w:r w:rsidR="006778D3">
        <w:t>обеспечение</w:t>
      </w:r>
      <w:r w:rsidR="006778D3">
        <w:rPr>
          <w:spacing w:val="-6"/>
        </w:rPr>
        <w:t xml:space="preserve"> </w:t>
      </w:r>
      <w:r w:rsidR="006778D3">
        <w:t>комплекса</w:t>
      </w:r>
      <w:r w:rsidR="006778D3">
        <w:rPr>
          <w:spacing w:val="-6"/>
        </w:rPr>
        <w:t xml:space="preserve"> </w:t>
      </w:r>
      <w:r w:rsidR="006778D3">
        <w:t>процессных</w:t>
      </w:r>
      <w:r w:rsidR="006778D3">
        <w:rPr>
          <w:spacing w:val="-9"/>
        </w:rPr>
        <w:t xml:space="preserve"> </w:t>
      </w:r>
      <w:r w:rsidR="006778D3">
        <w:t>мероприятий</w:t>
      </w:r>
    </w:p>
    <w:p w:rsidR="006778D3" w:rsidRDefault="006778D3" w:rsidP="006778D3">
      <w:pPr>
        <w:widowControl w:val="0"/>
        <w:ind w:left="360"/>
        <w:jc w:val="center"/>
      </w:pPr>
    </w:p>
    <w:tbl>
      <w:tblPr>
        <w:tblW w:w="12089" w:type="dxa"/>
        <w:jc w:val="center"/>
        <w:tblLook w:val="0000" w:firstRow="0" w:lastRow="0" w:firstColumn="0" w:lastColumn="0" w:noHBand="0" w:noVBand="0"/>
      </w:tblPr>
      <w:tblGrid>
        <w:gridCol w:w="5880"/>
        <w:gridCol w:w="1129"/>
        <w:gridCol w:w="1119"/>
        <w:gridCol w:w="1118"/>
        <w:gridCol w:w="1015"/>
        <w:gridCol w:w="993"/>
        <w:gridCol w:w="835"/>
      </w:tblGrid>
      <w:tr w:rsidR="00D307ED" w:rsidTr="00D307ED">
        <w:trPr>
          <w:trHeight w:val="675"/>
          <w:jc w:val="center"/>
        </w:trPr>
        <w:tc>
          <w:tcPr>
            <w:tcW w:w="5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</w:p>
          <w:p w:rsidR="00D307ED" w:rsidRDefault="00D307ED" w:rsidP="00FB1D14">
            <w:pPr>
              <w:widowControl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Наименование</w:t>
            </w:r>
            <w:r>
              <w:rPr>
                <w:spacing w:val="-7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мероприятия</w:t>
            </w:r>
            <w:r>
              <w:rPr>
                <w:spacing w:val="-4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(результата)</w:t>
            </w:r>
            <w:r>
              <w:rPr>
                <w:spacing w:val="-8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/</w:t>
            </w:r>
            <w:r>
              <w:rPr>
                <w:spacing w:val="-37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источник</w:t>
            </w:r>
            <w:r>
              <w:rPr>
                <w:spacing w:val="-1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финансового</w:t>
            </w:r>
            <w:r>
              <w:rPr>
                <w:spacing w:val="-3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обеспечения</w:t>
            </w:r>
          </w:p>
        </w:tc>
        <w:tc>
          <w:tcPr>
            <w:tcW w:w="6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Объем финансового обеспечения по</w:t>
            </w:r>
            <w:r>
              <w:rPr>
                <w:spacing w:val="-5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годам</w:t>
            </w:r>
            <w:r>
              <w:rPr>
                <w:spacing w:val="-3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реализации,</w:t>
            </w:r>
            <w:r>
              <w:rPr>
                <w:spacing w:val="-3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тыс.</w:t>
            </w:r>
            <w:r>
              <w:rPr>
                <w:spacing w:val="-5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zh-CN"/>
              </w:rPr>
              <w:t>рублей</w:t>
            </w:r>
          </w:p>
        </w:tc>
      </w:tr>
      <w:tr w:rsidR="00D307ED" w:rsidTr="00D307ED">
        <w:trPr>
          <w:trHeight w:val="455"/>
          <w:jc w:val="center"/>
        </w:trPr>
        <w:tc>
          <w:tcPr>
            <w:tcW w:w="5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/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2027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2030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Всего</w:t>
            </w:r>
          </w:p>
        </w:tc>
      </w:tr>
      <w:tr w:rsidR="00D307ED" w:rsidTr="00D307ED">
        <w:trPr>
          <w:trHeight w:val="349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307ED" w:rsidRDefault="00D307ED" w:rsidP="00FB1D14">
            <w:pPr>
              <w:widowControl w:val="0"/>
              <w:ind w:left="142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  <w:lang w:eastAsia="zh-CN"/>
              </w:rPr>
              <w:t>Комплекс</w:t>
            </w:r>
            <w:r>
              <w:rPr>
                <w:b/>
                <w:iCs/>
                <w:spacing w:val="-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процессных</w:t>
            </w:r>
            <w:r>
              <w:rPr>
                <w:b/>
                <w:iCs/>
                <w:spacing w:val="-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мероприятий</w:t>
            </w:r>
            <w:r>
              <w:rPr>
                <w:b/>
                <w:iCs/>
                <w:spacing w:val="-2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«</w:t>
            </w:r>
            <w:r>
              <w:rPr>
                <w:b/>
                <w:sz w:val="22"/>
                <w:szCs w:val="22"/>
              </w:rPr>
              <w:t>Укрепление единства российской нации, формирование общероссийской гражданской идентичности и этнокультурное развитие народов на территории Анжеро-Судженского городского округа</w:t>
            </w:r>
            <w:r>
              <w:rPr>
                <w:b/>
                <w:iCs/>
                <w:sz w:val="22"/>
                <w:szCs w:val="22"/>
                <w:lang w:eastAsia="zh-CN"/>
              </w:rPr>
              <w:t>»</w:t>
            </w:r>
            <w:r>
              <w:rPr>
                <w:b/>
                <w:iCs/>
                <w:spacing w:val="-1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(всего),</w:t>
            </w:r>
            <w:r>
              <w:rPr>
                <w:b/>
                <w:iCs/>
                <w:spacing w:val="-2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в</w:t>
            </w:r>
            <w:r>
              <w:rPr>
                <w:b/>
                <w:iCs/>
                <w:spacing w:val="-5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том</w:t>
            </w:r>
            <w:r>
              <w:rPr>
                <w:b/>
                <w:iCs/>
                <w:spacing w:val="-4"/>
                <w:sz w:val="22"/>
                <w:szCs w:val="22"/>
                <w:lang w:eastAsia="zh-CN"/>
              </w:rPr>
              <w:t xml:space="preserve"> </w:t>
            </w:r>
            <w:r>
              <w:rPr>
                <w:b/>
                <w:iCs/>
                <w:sz w:val="22"/>
                <w:szCs w:val="22"/>
                <w:lang w:eastAsia="zh-CN"/>
              </w:rPr>
              <w:t>числе: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30</w:t>
            </w: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781A2C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254</w:t>
            </w:r>
            <w:r w:rsidR="00D307ED"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</w:tr>
      <w:tr w:rsidR="00D307ED" w:rsidTr="00D307ED">
        <w:trPr>
          <w:trHeight w:val="274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Федеральный бюджет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307ED" w:rsidTr="00D307ED">
        <w:trPr>
          <w:trHeight w:val="232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</w:tr>
      <w:tr w:rsidR="00D307ED" w:rsidTr="00D307ED">
        <w:trPr>
          <w:trHeight w:val="235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30</w:t>
            </w: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781A2C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254</w:t>
            </w: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</w:tr>
      <w:tr w:rsidR="00D307ED" w:rsidTr="00D307ED">
        <w:trPr>
          <w:trHeight w:val="139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i/>
                <w:color w:val="000000"/>
                <w:spacing w:val="-2"/>
                <w:sz w:val="22"/>
                <w:szCs w:val="22"/>
                <w:highlight w:val="cyan"/>
              </w:rPr>
            </w:pPr>
            <w:r>
              <w:rPr>
                <w:i/>
                <w:iCs/>
                <w:sz w:val="22"/>
                <w:szCs w:val="22"/>
                <w:lang w:eastAsia="zh-CN"/>
              </w:rPr>
              <w:t>Задача:</w:t>
            </w:r>
            <w:r>
              <w:rPr>
                <w:i/>
                <w:iCs/>
                <w:color w:val="000000"/>
                <w:spacing w:val="-3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color w:val="000000"/>
                <w:sz w:val="22"/>
                <w:szCs w:val="22"/>
                <w:lang w:eastAsia="zh-CN"/>
              </w:rPr>
              <w:t>«</w:t>
            </w:r>
            <w:r>
              <w:rPr>
                <w:color w:val="000000"/>
                <w:spacing w:val="-2"/>
                <w:sz w:val="22"/>
                <w:szCs w:val="22"/>
              </w:rPr>
              <w:t>Увеличение доли населения, охваченного мероприятиями, направленными на укрепление межнационального и межконфессионального согласия от общей численности населения муниципального образования»</w:t>
            </w:r>
            <w:r>
              <w:rPr>
                <w:i/>
                <w:iCs/>
                <w:spacing w:val="-5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sz w:val="22"/>
                <w:szCs w:val="22"/>
                <w:lang w:eastAsia="zh-CN"/>
              </w:rPr>
              <w:t>всего,</w:t>
            </w:r>
            <w:r>
              <w:rPr>
                <w:i/>
                <w:iCs/>
                <w:spacing w:val="1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sz w:val="22"/>
                <w:szCs w:val="22"/>
                <w:lang w:eastAsia="zh-CN"/>
              </w:rPr>
              <w:t>в</w:t>
            </w:r>
            <w:r>
              <w:rPr>
                <w:i/>
                <w:iCs/>
                <w:spacing w:val="-3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sz w:val="22"/>
                <w:szCs w:val="22"/>
                <w:lang w:eastAsia="zh-CN"/>
              </w:rPr>
              <w:t>том</w:t>
            </w:r>
            <w:r>
              <w:rPr>
                <w:i/>
                <w:iCs/>
                <w:spacing w:val="-4"/>
                <w:sz w:val="22"/>
                <w:szCs w:val="22"/>
                <w:lang w:eastAsia="zh-CN"/>
              </w:rPr>
              <w:t xml:space="preserve"> </w:t>
            </w:r>
            <w:r>
              <w:rPr>
                <w:i/>
                <w:iCs/>
                <w:sz w:val="22"/>
                <w:szCs w:val="22"/>
                <w:lang w:eastAsia="zh-CN"/>
              </w:rPr>
              <w:t>числе: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8A5EEC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30</w:t>
            </w: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112,0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781A2C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254</w:t>
            </w: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</w:tr>
      <w:tr w:rsidR="00D307ED" w:rsidTr="00D307ED">
        <w:trPr>
          <w:trHeight w:val="284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Федеральный бюджет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vertAlign w:val="superscript"/>
                <w:lang w:eastAsia="zh-CN"/>
              </w:rPr>
            </w:pPr>
          </w:p>
        </w:tc>
      </w:tr>
      <w:tr w:rsidR="00D307ED" w:rsidTr="00D307ED">
        <w:trPr>
          <w:trHeight w:val="181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  <w:u w:val="single"/>
                <w:lang w:eastAsia="zh-CN"/>
              </w:rPr>
            </w:pPr>
            <w:r>
              <w:rPr>
                <w:sz w:val="22"/>
                <w:szCs w:val="22"/>
                <w:u w:val="single"/>
              </w:rPr>
              <w:t>Мероприятие: Проведение мероприятий, направленных на этнокультурное развитие наций и народностей России с привлечением участников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30,0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100,0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100,0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230,0</w:t>
            </w: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lastRenderedPageBreak/>
              <w:t xml:space="preserve">Федеральный бюджет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30,0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100,0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100,0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230,0</w:t>
            </w: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  <w:u w:val="single"/>
                <w:lang w:eastAsia="zh-CN"/>
              </w:rPr>
            </w:pPr>
            <w:r>
              <w:rPr>
                <w:sz w:val="22"/>
                <w:szCs w:val="22"/>
                <w:u w:val="single"/>
              </w:rPr>
              <w:t>Мероприятие: Проведение мероприятий, направленных на привлечение иностранных граждан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12,0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12,0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781A2C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24</w:t>
            </w:r>
            <w:r w:rsidR="00D307ED"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 xml:space="preserve">Федеральный бюджет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Областной бюджет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Местный бюджет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0,0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12,0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12,0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 w:rsidRPr="008A5EEC">
              <w:rPr>
                <w:color w:val="000000" w:themeColor="text1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781A2C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  <w:r>
              <w:rPr>
                <w:color w:val="000000" w:themeColor="text1"/>
                <w:sz w:val="22"/>
                <w:szCs w:val="22"/>
                <w:lang w:eastAsia="zh-CN"/>
              </w:rPr>
              <w:t>24</w:t>
            </w:r>
            <w:r w:rsidR="00D307ED" w:rsidRPr="008A5EEC">
              <w:rPr>
                <w:color w:val="000000" w:themeColor="text1"/>
                <w:sz w:val="22"/>
                <w:szCs w:val="22"/>
                <w:lang w:eastAsia="zh-CN"/>
              </w:rPr>
              <w:t>,0</w:t>
            </w:r>
          </w:p>
        </w:tc>
      </w:tr>
      <w:tr w:rsidR="00D307ED" w:rsidTr="00D307ED">
        <w:trPr>
          <w:trHeight w:val="286"/>
          <w:jc w:val="center"/>
        </w:trPr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Default="00D307ED" w:rsidP="00FB1D14">
            <w:pPr>
              <w:widowControl w:val="0"/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Внебюджетные источники</w:t>
            </w:r>
            <w:r>
              <w:rPr>
                <w:spacing w:val="-5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7ED" w:rsidRPr="008A5EEC" w:rsidRDefault="00D307ED" w:rsidP="00FB1D14">
            <w:pPr>
              <w:widowControl w:val="0"/>
              <w:ind w:left="142"/>
              <w:jc w:val="center"/>
              <w:rPr>
                <w:color w:val="000000" w:themeColor="text1"/>
                <w:sz w:val="22"/>
                <w:szCs w:val="22"/>
                <w:lang w:eastAsia="zh-CN"/>
              </w:rPr>
            </w:pPr>
          </w:p>
        </w:tc>
      </w:tr>
    </w:tbl>
    <w:p w:rsidR="006778D3" w:rsidRDefault="006778D3" w:rsidP="00037EED">
      <w:pPr>
        <w:jc w:val="right"/>
        <w:rPr>
          <w:sz w:val="28"/>
          <w:szCs w:val="28"/>
        </w:rPr>
      </w:pPr>
    </w:p>
    <w:sectPr w:rsidR="006778D3" w:rsidSect="00E026AD">
      <w:pgSz w:w="16838" w:h="11906" w:orient="landscape"/>
      <w:pgMar w:top="851" w:right="1134" w:bottom="1701" w:left="1418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6863" w:rsidRDefault="00226863">
      <w:r>
        <w:separator/>
      </w:r>
    </w:p>
  </w:endnote>
  <w:endnote w:type="continuationSeparator" w:id="0">
    <w:p w:rsidR="00226863" w:rsidRDefault="00226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charset w:val="00"/>
    <w:family w:val="swiss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6863" w:rsidRDefault="00226863">
      <w:r>
        <w:separator/>
      </w:r>
    </w:p>
  </w:footnote>
  <w:footnote w:type="continuationSeparator" w:id="0">
    <w:p w:rsidR="00226863" w:rsidRDefault="002268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D14" w:rsidRDefault="00FB1D14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C382A"/>
    <w:multiLevelType w:val="hybridMultilevel"/>
    <w:tmpl w:val="A82870E2"/>
    <w:name w:val="Нумерованный список 39"/>
    <w:lvl w:ilvl="0" w:tplc="FE860B14">
      <w:start w:val="1"/>
      <w:numFmt w:val="decimal"/>
      <w:lvlText w:val="%1."/>
      <w:lvlJc w:val="left"/>
      <w:pPr>
        <w:ind w:left="360" w:firstLine="0"/>
      </w:pPr>
    </w:lvl>
    <w:lvl w:ilvl="1" w:tplc="68A887A8">
      <w:start w:val="1"/>
      <w:numFmt w:val="lowerLetter"/>
      <w:lvlText w:val="%2."/>
      <w:lvlJc w:val="left"/>
      <w:pPr>
        <w:ind w:left="1080" w:firstLine="0"/>
      </w:pPr>
    </w:lvl>
    <w:lvl w:ilvl="2" w:tplc="DCF6882E">
      <w:start w:val="1"/>
      <w:numFmt w:val="lowerRoman"/>
      <w:lvlText w:val="%3."/>
      <w:lvlJc w:val="right"/>
      <w:pPr>
        <w:ind w:left="1980" w:firstLine="0"/>
      </w:pPr>
    </w:lvl>
    <w:lvl w:ilvl="3" w:tplc="E7E85A1C">
      <w:start w:val="1"/>
      <w:numFmt w:val="decimal"/>
      <w:lvlText w:val="%4."/>
      <w:lvlJc w:val="left"/>
      <w:pPr>
        <w:ind w:left="2520" w:firstLine="0"/>
      </w:pPr>
    </w:lvl>
    <w:lvl w:ilvl="4" w:tplc="6F3E0BB4">
      <w:start w:val="1"/>
      <w:numFmt w:val="lowerLetter"/>
      <w:lvlText w:val="%5."/>
      <w:lvlJc w:val="left"/>
      <w:pPr>
        <w:ind w:left="3240" w:firstLine="0"/>
      </w:pPr>
    </w:lvl>
    <w:lvl w:ilvl="5" w:tplc="4F307EE0">
      <w:start w:val="1"/>
      <w:numFmt w:val="lowerRoman"/>
      <w:lvlText w:val="%6."/>
      <w:lvlJc w:val="right"/>
      <w:pPr>
        <w:ind w:left="4140" w:firstLine="0"/>
      </w:pPr>
    </w:lvl>
    <w:lvl w:ilvl="6" w:tplc="CC046812">
      <w:start w:val="1"/>
      <w:numFmt w:val="decimal"/>
      <w:lvlText w:val="%7."/>
      <w:lvlJc w:val="left"/>
      <w:pPr>
        <w:ind w:left="4680" w:firstLine="0"/>
      </w:pPr>
    </w:lvl>
    <w:lvl w:ilvl="7" w:tplc="E7D0C620">
      <w:start w:val="1"/>
      <w:numFmt w:val="lowerLetter"/>
      <w:lvlText w:val="%8."/>
      <w:lvlJc w:val="left"/>
      <w:pPr>
        <w:ind w:left="5400" w:firstLine="0"/>
      </w:pPr>
    </w:lvl>
    <w:lvl w:ilvl="8" w:tplc="48123344">
      <w:start w:val="1"/>
      <w:numFmt w:val="lowerRoman"/>
      <w:lvlText w:val="%9."/>
      <w:lvlJc w:val="right"/>
      <w:pPr>
        <w:ind w:left="6300" w:firstLine="0"/>
      </w:pPr>
    </w:lvl>
  </w:abstractNum>
  <w:abstractNum w:abstractNumId="1" w15:restartNumberingAfterBreak="0">
    <w:nsid w:val="03115918"/>
    <w:multiLevelType w:val="hybridMultilevel"/>
    <w:tmpl w:val="88A8FDF2"/>
    <w:lvl w:ilvl="0" w:tplc="DA9C3F9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55A075D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17DA69C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82C431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1E2B70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99DABF4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034A65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20E2C1A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BB82099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33E0240"/>
    <w:multiLevelType w:val="hybridMultilevel"/>
    <w:tmpl w:val="08FAC70C"/>
    <w:name w:val="Нумерованный список 1"/>
    <w:lvl w:ilvl="0" w:tplc="8DAC9F46">
      <w:start w:val="1"/>
      <w:numFmt w:val="none"/>
      <w:suff w:val="nothing"/>
      <w:lvlText w:val=""/>
      <w:lvlJc w:val="left"/>
      <w:pPr>
        <w:ind w:left="0" w:firstLine="0"/>
      </w:pPr>
    </w:lvl>
    <w:lvl w:ilvl="1" w:tplc="C8840640">
      <w:start w:val="1"/>
      <w:numFmt w:val="none"/>
      <w:suff w:val="nothing"/>
      <w:lvlText w:val=""/>
      <w:lvlJc w:val="left"/>
      <w:pPr>
        <w:ind w:left="0" w:firstLine="0"/>
      </w:pPr>
    </w:lvl>
    <w:lvl w:ilvl="2" w:tplc="0CEC190C">
      <w:start w:val="1"/>
      <w:numFmt w:val="none"/>
      <w:suff w:val="nothing"/>
      <w:lvlText w:val=""/>
      <w:lvlJc w:val="left"/>
      <w:pPr>
        <w:ind w:left="0" w:firstLine="0"/>
      </w:pPr>
    </w:lvl>
    <w:lvl w:ilvl="3" w:tplc="67CEA7D4">
      <w:start w:val="1"/>
      <w:numFmt w:val="none"/>
      <w:suff w:val="nothing"/>
      <w:lvlText w:val=""/>
      <w:lvlJc w:val="left"/>
      <w:pPr>
        <w:ind w:left="0" w:firstLine="0"/>
      </w:pPr>
    </w:lvl>
    <w:lvl w:ilvl="4" w:tplc="DD5EECC6">
      <w:start w:val="1"/>
      <w:numFmt w:val="none"/>
      <w:suff w:val="nothing"/>
      <w:lvlText w:val=""/>
      <w:lvlJc w:val="left"/>
      <w:pPr>
        <w:ind w:left="0" w:firstLine="0"/>
      </w:pPr>
    </w:lvl>
    <w:lvl w:ilvl="5" w:tplc="2696B57E">
      <w:start w:val="1"/>
      <w:numFmt w:val="none"/>
      <w:suff w:val="nothing"/>
      <w:lvlText w:val=""/>
      <w:lvlJc w:val="left"/>
      <w:pPr>
        <w:ind w:left="0" w:firstLine="0"/>
      </w:pPr>
    </w:lvl>
    <w:lvl w:ilvl="6" w:tplc="5BC038DA">
      <w:start w:val="1"/>
      <w:numFmt w:val="none"/>
      <w:suff w:val="nothing"/>
      <w:lvlText w:val=""/>
      <w:lvlJc w:val="left"/>
      <w:pPr>
        <w:ind w:left="0" w:firstLine="0"/>
      </w:pPr>
    </w:lvl>
    <w:lvl w:ilvl="7" w:tplc="78EEB3B4">
      <w:start w:val="1"/>
      <w:numFmt w:val="none"/>
      <w:suff w:val="nothing"/>
      <w:lvlText w:val=""/>
      <w:lvlJc w:val="left"/>
      <w:pPr>
        <w:ind w:left="0" w:firstLine="0"/>
      </w:pPr>
    </w:lvl>
    <w:lvl w:ilvl="8" w:tplc="7D7EDF5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929676C"/>
    <w:multiLevelType w:val="hybridMultilevel"/>
    <w:tmpl w:val="6D7EEC36"/>
    <w:lvl w:ilvl="0" w:tplc="BA6EA55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A8360D"/>
    <w:multiLevelType w:val="hybridMultilevel"/>
    <w:tmpl w:val="A674394A"/>
    <w:name w:val="Нумерованный список 38"/>
    <w:lvl w:ilvl="0" w:tplc="1A4C5754">
      <w:start w:val="1"/>
      <w:numFmt w:val="decimal"/>
      <w:lvlText w:val="%1."/>
      <w:lvlJc w:val="left"/>
      <w:pPr>
        <w:ind w:left="360" w:firstLine="0"/>
      </w:pPr>
    </w:lvl>
    <w:lvl w:ilvl="1" w:tplc="8D28AF94">
      <w:start w:val="1"/>
      <w:numFmt w:val="lowerLetter"/>
      <w:lvlText w:val="%2."/>
      <w:lvlJc w:val="left"/>
      <w:pPr>
        <w:ind w:left="1080" w:firstLine="0"/>
      </w:pPr>
    </w:lvl>
    <w:lvl w:ilvl="2" w:tplc="5E30D382">
      <w:start w:val="1"/>
      <w:numFmt w:val="lowerRoman"/>
      <w:lvlText w:val="%3."/>
      <w:lvlJc w:val="right"/>
      <w:pPr>
        <w:ind w:left="1980" w:firstLine="0"/>
      </w:pPr>
    </w:lvl>
    <w:lvl w:ilvl="3" w:tplc="AEB024BA">
      <w:start w:val="1"/>
      <w:numFmt w:val="decimal"/>
      <w:lvlText w:val="%4."/>
      <w:lvlJc w:val="left"/>
      <w:pPr>
        <w:ind w:left="2520" w:firstLine="0"/>
      </w:pPr>
    </w:lvl>
    <w:lvl w:ilvl="4" w:tplc="56FA0560">
      <w:start w:val="1"/>
      <w:numFmt w:val="lowerLetter"/>
      <w:lvlText w:val="%5."/>
      <w:lvlJc w:val="left"/>
      <w:pPr>
        <w:ind w:left="3240" w:firstLine="0"/>
      </w:pPr>
    </w:lvl>
    <w:lvl w:ilvl="5" w:tplc="AADE8450">
      <w:start w:val="1"/>
      <w:numFmt w:val="lowerRoman"/>
      <w:lvlText w:val="%6."/>
      <w:lvlJc w:val="right"/>
      <w:pPr>
        <w:ind w:left="4140" w:firstLine="0"/>
      </w:pPr>
    </w:lvl>
    <w:lvl w:ilvl="6" w:tplc="9B126F82">
      <w:start w:val="1"/>
      <w:numFmt w:val="decimal"/>
      <w:lvlText w:val="%7."/>
      <w:lvlJc w:val="left"/>
      <w:pPr>
        <w:ind w:left="4680" w:firstLine="0"/>
      </w:pPr>
    </w:lvl>
    <w:lvl w:ilvl="7" w:tplc="29E2369C">
      <w:start w:val="1"/>
      <w:numFmt w:val="lowerLetter"/>
      <w:lvlText w:val="%8."/>
      <w:lvlJc w:val="left"/>
      <w:pPr>
        <w:ind w:left="5400" w:firstLine="0"/>
      </w:pPr>
    </w:lvl>
    <w:lvl w:ilvl="8" w:tplc="8AD8EE72">
      <w:start w:val="1"/>
      <w:numFmt w:val="lowerRoman"/>
      <w:lvlText w:val="%9."/>
      <w:lvlJc w:val="right"/>
      <w:pPr>
        <w:ind w:left="6300" w:firstLine="0"/>
      </w:pPr>
    </w:lvl>
  </w:abstractNum>
  <w:abstractNum w:abstractNumId="5" w15:restartNumberingAfterBreak="0">
    <w:nsid w:val="4BB77A0F"/>
    <w:multiLevelType w:val="multilevel"/>
    <w:tmpl w:val="F718E660"/>
    <w:name w:val="Нумерованный список 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color w:val="FF000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color w:val="FF000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color w:val="FF0000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color w:val="FF0000"/>
      </w:rPr>
    </w:lvl>
  </w:abstractNum>
  <w:abstractNum w:abstractNumId="6" w15:restartNumberingAfterBreak="0">
    <w:nsid w:val="50D12E0A"/>
    <w:multiLevelType w:val="hybridMultilevel"/>
    <w:tmpl w:val="26805F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C6C"/>
    <w:rsid w:val="00030F66"/>
    <w:rsid w:val="00037EED"/>
    <w:rsid w:val="00062AC2"/>
    <w:rsid w:val="00090B88"/>
    <w:rsid w:val="000A37A1"/>
    <w:rsid w:val="000A3F22"/>
    <w:rsid w:val="000C4886"/>
    <w:rsid w:val="001150DC"/>
    <w:rsid w:val="00142588"/>
    <w:rsid w:val="001850C1"/>
    <w:rsid w:val="001B2583"/>
    <w:rsid w:val="001B7999"/>
    <w:rsid w:val="001E79C6"/>
    <w:rsid w:val="00226863"/>
    <w:rsid w:val="00227085"/>
    <w:rsid w:val="002552B6"/>
    <w:rsid w:val="002660D9"/>
    <w:rsid w:val="00271136"/>
    <w:rsid w:val="002A5B44"/>
    <w:rsid w:val="002B3F64"/>
    <w:rsid w:val="002D5D34"/>
    <w:rsid w:val="002E6270"/>
    <w:rsid w:val="00352C6C"/>
    <w:rsid w:val="00383F2C"/>
    <w:rsid w:val="003A2F3E"/>
    <w:rsid w:val="003B73AB"/>
    <w:rsid w:val="00413FCD"/>
    <w:rsid w:val="00433BD2"/>
    <w:rsid w:val="00441853"/>
    <w:rsid w:val="00486286"/>
    <w:rsid w:val="004A1E0C"/>
    <w:rsid w:val="004B5758"/>
    <w:rsid w:val="004B69FD"/>
    <w:rsid w:val="004D5562"/>
    <w:rsid w:val="00525106"/>
    <w:rsid w:val="00534C0B"/>
    <w:rsid w:val="00567DA6"/>
    <w:rsid w:val="0057161E"/>
    <w:rsid w:val="00584796"/>
    <w:rsid w:val="005E42A7"/>
    <w:rsid w:val="005F75E0"/>
    <w:rsid w:val="00656DBD"/>
    <w:rsid w:val="00670490"/>
    <w:rsid w:val="006778D3"/>
    <w:rsid w:val="0068117B"/>
    <w:rsid w:val="006A56BB"/>
    <w:rsid w:val="006B6C7D"/>
    <w:rsid w:val="006F76CD"/>
    <w:rsid w:val="0073110F"/>
    <w:rsid w:val="0074286A"/>
    <w:rsid w:val="00781A2C"/>
    <w:rsid w:val="00782837"/>
    <w:rsid w:val="007C7ABC"/>
    <w:rsid w:val="008018E8"/>
    <w:rsid w:val="008105D8"/>
    <w:rsid w:val="008312F5"/>
    <w:rsid w:val="00836428"/>
    <w:rsid w:val="00840B5E"/>
    <w:rsid w:val="00844D4C"/>
    <w:rsid w:val="0086206B"/>
    <w:rsid w:val="00862992"/>
    <w:rsid w:val="00890422"/>
    <w:rsid w:val="008A3A56"/>
    <w:rsid w:val="008A5EEC"/>
    <w:rsid w:val="008B5465"/>
    <w:rsid w:val="008C384B"/>
    <w:rsid w:val="008D7D32"/>
    <w:rsid w:val="008F5087"/>
    <w:rsid w:val="00901128"/>
    <w:rsid w:val="00901DD5"/>
    <w:rsid w:val="00917C41"/>
    <w:rsid w:val="0092453E"/>
    <w:rsid w:val="00955958"/>
    <w:rsid w:val="009647DE"/>
    <w:rsid w:val="00994E71"/>
    <w:rsid w:val="009A073B"/>
    <w:rsid w:val="00A100DB"/>
    <w:rsid w:val="00A11EBE"/>
    <w:rsid w:val="00A64228"/>
    <w:rsid w:val="00AB3ADC"/>
    <w:rsid w:val="00AB44D6"/>
    <w:rsid w:val="00AB7754"/>
    <w:rsid w:val="00AF6819"/>
    <w:rsid w:val="00B008DD"/>
    <w:rsid w:val="00B02AD7"/>
    <w:rsid w:val="00B412DD"/>
    <w:rsid w:val="00B463D4"/>
    <w:rsid w:val="00B921BA"/>
    <w:rsid w:val="00BC2E16"/>
    <w:rsid w:val="00BD34A4"/>
    <w:rsid w:val="00BE7AFE"/>
    <w:rsid w:val="00C146D7"/>
    <w:rsid w:val="00C270E4"/>
    <w:rsid w:val="00C50776"/>
    <w:rsid w:val="00C70109"/>
    <w:rsid w:val="00C86B16"/>
    <w:rsid w:val="00CA382A"/>
    <w:rsid w:val="00CA621F"/>
    <w:rsid w:val="00CB694B"/>
    <w:rsid w:val="00CD484E"/>
    <w:rsid w:val="00D136EB"/>
    <w:rsid w:val="00D307ED"/>
    <w:rsid w:val="00D91BC8"/>
    <w:rsid w:val="00DE3CA6"/>
    <w:rsid w:val="00DE5E18"/>
    <w:rsid w:val="00E026AD"/>
    <w:rsid w:val="00E04540"/>
    <w:rsid w:val="00E14577"/>
    <w:rsid w:val="00E82F8B"/>
    <w:rsid w:val="00E83F7B"/>
    <w:rsid w:val="00EA2C4D"/>
    <w:rsid w:val="00ED7EDE"/>
    <w:rsid w:val="00EE380C"/>
    <w:rsid w:val="00EE6C71"/>
    <w:rsid w:val="00F3060E"/>
    <w:rsid w:val="00F51E4E"/>
    <w:rsid w:val="00F70FD3"/>
    <w:rsid w:val="00F718E4"/>
    <w:rsid w:val="00FB1D14"/>
    <w:rsid w:val="00FC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92B1FB-029F-499D-ACE6-BB14E5D8F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jc w:val="center"/>
    </w:pPr>
    <w:rPr>
      <w:b/>
      <w:color w:val="000000"/>
      <w:szCs w:val="20"/>
      <w:lang w:eastAsia="en-US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No Spacing"/>
    <w:qFormat/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  <w:rPr>
      <w:lang w:eastAsia="en-US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</w:pPr>
  </w:style>
  <w:style w:type="paragraph" w:styleId="a9">
    <w:name w:val="Revision"/>
    <w:qFormat/>
    <w:rPr>
      <w:rFonts w:eastAsia="Times New Roman" w:cs="Times New Roman"/>
      <w:lang w:val="ru-RU" w:eastAsia="ru-RU" w:bidi="ar-SA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  <w:lang w:eastAsia="en-US"/>
    </w:rPr>
  </w:style>
  <w:style w:type="paragraph" w:styleId="ab">
    <w:name w:val="Normal (Web)"/>
    <w:basedOn w:val="a"/>
    <w:qFormat/>
  </w:style>
  <w:style w:type="paragraph" w:styleId="ac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lang w:val="ru-RU" w:eastAsia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d">
    <w:name w:val="Title"/>
    <w:basedOn w:val="a"/>
    <w:qFormat/>
    <w:pPr>
      <w:jc w:val="center"/>
    </w:pPr>
    <w:rPr>
      <w:b/>
      <w:color w:val="000000"/>
      <w:szCs w:val="20"/>
    </w:rPr>
  </w:style>
  <w:style w:type="character" w:customStyle="1" w:styleId="WW8Num1z0">
    <w:name w:val="WW8Num1z0"/>
    <w:rPr>
      <w:strike w:val="0"/>
      <w:dstrike w:val="0"/>
    </w:rPr>
  </w:style>
  <w:style w:type="character" w:customStyle="1" w:styleId="WW8Num1z1">
    <w:name w:val="WW8Num1z1"/>
    <w:rPr>
      <w:strike w:val="0"/>
      <w:dstrike w:val="0"/>
      <w:color w:val="000000"/>
    </w:rPr>
  </w:style>
  <w:style w:type="character" w:customStyle="1" w:styleId="WW8Num1z2">
    <w:name w:val="WW8Num1z2"/>
    <w:rPr>
      <w:strike w:val="0"/>
      <w:dstrike w:val="0"/>
      <w:color w:val="FF0000"/>
    </w:rPr>
  </w:style>
  <w:style w:type="character" w:customStyle="1" w:styleId="ae">
    <w:name w:val="Без интервала Знак"/>
    <w:basedOn w:val="a0"/>
    <w:rPr>
      <w:rFonts w:ascii="Calibri" w:hAnsi="Calibri" w:cs="Calibri"/>
      <w:sz w:val="22"/>
      <w:szCs w:val="22"/>
      <w:lang w:bidi="ar-SA"/>
    </w:rPr>
  </w:style>
  <w:style w:type="character" w:customStyle="1" w:styleId="af">
    <w:name w:val="Верхний колонтитул Знак"/>
    <w:basedOn w:val="a0"/>
    <w:rPr>
      <w:sz w:val="24"/>
      <w:szCs w:val="24"/>
    </w:rPr>
  </w:style>
  <w:style w:type="character" w:customStyle="1" w:styleId="af0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af1">
    <w:name w:val="Название Знак"/>
    <w:basedOn w:val="a0"/>
    <w:rPr>
      <w:b/>
      <w:bCs w:val="0"/>
      <w:color w:val="000000"/>
      <w:sz w:val="24"/>
      <w:lang w:val="ru-RU" w:eastAsia="en-US"/>
    </w:rPr>
  </w:style>
  <w:style w:type="character" w:styleId="af2">
    <w:name w:val="Hyperlink"/>
    <w:rPr>
      <w:color w:val="000080"/>
      <w:u w:val="single"/>
    </w:rPr>
  </w:style>
  <w:style w:type="character" w:customStyle="1" w:styleId="1">
    <w:name w:val="Название Знак1"/>
    <w:basedOn w:val="a0"/>
    <w:rPr>
      <w:rFonts w:eastAsia="Times New Roman" w:cs="Times New Roman"/>
      <w:b/>
      <w:color w:val="000000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93</cp:revision>
  <cp:lastPrinted>2026-09-07T09:08:00Z</cp:lastPrinted>
  <dcterms:created xsi:type="dcterms:W3CDTF">2026-02-03T08:15:00Z</dcterms:created>
  <dcterms:modified xsi:type="dcterms:W3CDTF">2026-09-07T09:08:00Z</dcterms:modified>
</cp:coreProperties>
</file>